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before="93"/>
        <w:ind w:left="3602" w:right="2697" w:firstLine="967"/>
        <w:jc w:val="left"/>
        <w:rPr>
          <w:b/>
          <w:sz w:val="22"/>
        </w:rPr>
      </w:pPr>
      <w:bookmarkStart w:name="1 Table of Contents-1" w:id="1"/>
      <w:bookmarkEnd w:id="1"/>
      <w:r>
        <w:rPr/>
      </w:r>
      <w:r>
        <w:rPr>
          <w:b/>
          <w:sz w:val="22"/>
        </w:rPr>
        <w:t>Capital Region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District</w:t>
      </w:r>
    </w:p>
    <w:p>
      <w:pPr>
        <w:pStyle w:val="BodyText"/>
        <w:rPr>
          <w:b/>
        </w:rPr>
      </w:pPr>
    </w:p>
    <w:p>
      <w:pPr>
        <w:pStyle w:val="Heading2"/>
        <w:ind w:left="2800" w:right="1902"/>
        <w:jc w:val="center"/>
      </w:pPr>
      <w:r>
        <w:rPr/>
        <w:t>ANNUAL</w:t>
      </w:r>
      <w:r>
        <w:rPr>
          <w:spacing w:val="-6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rPr>
          <w:b/>
        </w:rPr>
      </w:pPr>
    </w:p>
    <w:p>
      <w:pPr>
        <w:spacing w:before="0"/>
        <w:ind w:left="2803" w:right="1901" w:firstLine="0"/>
        <w:jc w:val="center"/>
        <w:rPr>
          <w:b/>
          <w:sz w:val="22"/>
        </w:rPr>
      </w:pPr>
      <w:r>
        <w:rPr>
          <w:b/>
          <w:sz w:val="22"/>
        </w:rPr>
        <w:t>September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2020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500" w:bottom="280" w:left="1140" w:right="1320"/>
        </w:sectPr>
      </w:pPr>
    </w:p>
    <w:p>
      <w:pPr>
        <w:spacing w:line="480" w:lineRule="auto" w:before="80"/>
        <w:ind w:left="2803" w:right="1902" w:firstLine="0"/>
        <w:jc w:val="center"/>
        <w:rPr>
          <w:b/>
          <w:sz w:val="22"/>
        </w:rPr>
      </w:pPr>
      <w:r>
        <w:rPr>
          <w:b/>
          <w:sz w:val="22"/>
        </w:rPr>
        <w:t>Capital Region Community Development District</w:t>
      </w:r>
      <w:r>
        <w:rPr>
          <w:b/>
          <w:spacing w:val="-60"/>
          <w:sz w:val="22"/>
        </w:rPr>
        <w:t> </w:t>
      </w:r>
      <w:r>
        <w:rPr>
          <w:b/>
          <w:sz w:val="22"/>
        </w:rPr>
        <w:t>ANNUAL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 REPORT</w:t>
      </w:r>
    </w:p>
    <w:p>
      <w:pPr>
        <w:spacing w:line="477" w:lineRule="auto" w:before="0"/>
        <w:ind w:left="4146" w:right="3256" w:firstLine="14"/>
        <w:jc w:val="center"/>
        <w:rPr>
          <w:b/>
          <w:sz w:val="22"/>
        </w:rPr>
      </w:pPr>
      <w:r>
        <w:rPr>
          <w:b/>
          <w:sz w:val="22"/>
        </w:rPr>
        <w:t>September 30, 2020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TABLE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CONTENTS</w:t>
      </w:r>
    </w:p>
    <w:p>
      <w:pPr>
        <w:pStyle w:val="BodyText"/>
        <w:spacing w:before="4"/>
        <w:ind w:left="8608" w:right="369" w:firstLine="129"/>
      </w:pPr>
      <w:r>
        <w:rPr/>
        <w:t>Page</w:t>
      </w:r>
      <w:r>
        <w:rPr>
          <w:spacing w:val="1"/>
        </w:rPr>
        <w:t> </w:t>
      </w:r>
      <w:r>
        <w:rPr>
          <w:u w:val="single"/>
        </w:rPr>
        <w:t>Number</w:t>
      </w:r>
    </w:p>
    <w:p>
      <w:pPr>
        <w:pStyle w:val="BodyText"/>
        <w:spacing w:before="9"/>
        <w:rPr>
          <w:sz w:val="1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93" w:val="right" w:leader="none"/>
            </w:tabs>
          </w:pPr>
          <w:hyperlink w:history="true" w:anchor="_TOC_250001">
            <w:r>
              <w:rPr/>
              <w:t>REPORT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INDEPENDENT AUDITORS</w:t>
              <w:tab/>
              <w:t>1-2</w:t>
            </w:r>
          </w:hyperlink>
        </w:p>
        <w:p>
          <w:pPr>
            <w:pStyle w:val="TOC1"/>
            <w:tabs>
              <w:tab w:pos="9393" w:val="right" w:leader="none"/>
            </w:tabs>
            <w:spacing w:before="253"/>
            <w:ind w:left="299"/>
          </w:pPr>
          <w:r>
            <w:rPr/>
            <w:t>MANAGEMENT’S</w:t>
          </w:r>
          <w:r>
            <w:rPr>
              <w:spacing w:val="-1"/>
            </w:rPr>
            <w:t> </w:t>
          </w:r>
          <w:r>
            <w:rPr/>
            <w:t>DISCUSSION AND ANALYSIS</w:t>
            <w:tab/>
            <w:t>3-8</w:t>
          </w:r>
        </w:p>
        <w:p>
          <w:pPr>
            <w:pStyle w:val="TOC1"/>
            <w:spacing w:before="254"/>
            <w:ind w:left="299"/>
          </w:pPr>
          <w:r>
            <w:rPr/>
            <w:t>BASIC</w:t>
          </w:r>
          <w:r>
            <w:rPr>
              <w:spacing w:val="-4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STATEMENTS:</w:t>
          </w:r>
        </w:p>
        <w:p>
          <w:pPr>
            <w:pStyle w:val="TOC3"/>
            <w:spacing w:line="252" w:lineRule="exact"/>
            <w:ind w:left="659"/>
          </w:pPr>
          <w:r>
            <w:rPr/>
            <w:t>Government-wide</w:t>
          </w:r>
          <w:r>
            <w:rPr>
              <w:spacing w:val="-6"/>
            </w:rPr>
            <w:t> </w:t>
          </w:r>
          <w:r>
            <w:rPr/>
            <w:t>Financial</w:t>
          </w:r>
          <w:r>
            <w:rPr>
              <w:spacing w:val="-6"/>
            </w:rPr>
            <w:t> </w:t>
          </w:r>
          <w:r>
            <w:rPr/>
            <w:t>Statements:</w:t>
          </w:r>
        </w:p>
        <w:p>
          <w:pPr>
            <w:pStyle w:val="TOC5"/>
            <w:tabs>
              <w:tab w:pos="9390" w:val="right" w:leader="none"/>
            </w:tabs>
            <w:ind w:left="1019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Net</w:t>
          </w:r>
          <w:r>
            <w:rPr>
              <w:spacing w:val="-1"/>
            </w:rPr>
            <w:t> </w:t>
          </w:r>
          <w:r>
            <w:rPr/>
            <w:t>Position</w:t>
            <w:tab/>
            <w:t>9</w:t>
          </w:r>
        </w:p>
        <w:p>
          <w:pPr>
            <w:pStyle w:val="TOC5"/>
            <w:tabs>
              <w:tab w:pos="9389" w:val="right" w:leader="none"/>
            </w:tabs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Activities</w:t>
            <w:tab/>
            <w:t>10</w:t>
          </w:r>
        </w:p>
        <w:p>
          <w:pPr>
            <w:pStyle w:val="TOC3"/>
            <w:spacing w:line="252" w:lineRule="exact"/>
            <w:ind w:left="658"/>
          </w:pPr>
          <w:r>
            <w:rPr/>
            <w:t>Fund</w:t>
          </w:r>
          <w:r>
            <w:rPr>
              <w:spacing w:val="-3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Statements:</w:t>
          </w:r>
        </w:p>
        <w:p>
          <w:pPr>
            <w:pStyle w:val="TOC5"/>
            <w:tabs>
              <w:tab w:pos="9389" w:val="right" w:leader="none"/>
            </w:tabs>
          </w:pPr>
          <w:r>
            <w:rPr/>
            <w:t>Balance</w:t>
          </w:r>
          <w:r>
            <w:rPr>
              <w:spacing w:val="-1"/>
            </w:rPr>
            <w:t> </w:t>
          </w:r>
          <w:r>
            <w:rPr/>
            <w:t>Sheet</w:t>
          </w:r>
          <w:r>
            <w:rPr>
              <w:spacing w:val="2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Governmental Funds</w:t>
            <w:tab/>
            <w:t>11</w:t>
          </w:r>
        </w:p>
        <w:p>
          <w:pPr>
            <w:pStyle w:val="TOC5"/>
            <w:spacing w:before="2"/>
          </w:pPr>
          <w:r>
            <w:rPr/>
            <w:t>Reconciliation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Total</w:t>
          </w:r>
          <w:r>
            <w:rPr>
              <w:spacing w:val="-7"/>
            </w:rPr>
            <w:t> </w:t>
          </w:r>
          <w:r>
            <w:rPr/>
            <w:t>Governmental</w:t>
          </w:r>
          <w:r>
            <w:rPr>
              <w:spacing w:val="-4"/>
            </w:rPr>
            <w:t> </w:t>
          </w:r>
          <w:r>
            <w:rPr/>
            <w:t>Fund</w:t>
          </w:r>
          <w:r>
            <w:rPr>
              <w:spacing w:val="-5"/>
            </w:rPr>
            <w:t> </w:t>
          </w:r>
          <w:r>
            <w:rPr/>
            <w:t>Balances</w:t>
          </w:r>
        </w:p>
        <w:p>
          <w:pPr>
            <w:pStyle w:val="TOC6"/>
            <w:tabs>
              <w:tab w:pos="9389" w:val="right" w:leader="none"/>
            </w:tabs>
          </w:pPr>
          <w:r>
            <w:rPr/>
            <w:t>to</w:t>
          </w:r>
          <w:r>
            <w:rPr>
              <w:spacing w:val="-1"/>
            </w:rPr>
            <w:t> </w:t>
          </w:r>
          <w:r>
            <w:rPr/>
            <w:t>Net</w:t>
          </w:r>
          <w:r>
            <w:rPr>
              <w:spacing w:val="-1"/>
            </w:rPr>
            <w:t> </w:t>
          </w:r>
          <w:r>
            <w:rPr/>
            <w:t>Position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Governmental Activities</w:t>
            <w:tab/>
            <w:t>12</w:t>
          </w:r>
        </w:p>
        <w:p>
          <w:pPr>
            <w:pStyle w:val="TOC5"/>
            <w:ind w:left="1017"/>
          </w:pPr>
          <w:r>
            <w:rPr/>
            <w:t>Statement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Revenues,</w:t>
          </w:r>
          <w:r>
            <w:rPr>
              <w:spacing w:val="-5"/>
            </w:rPr>
            <w:t> </w:t>
          </w:r>
          <w:r>
            <w:rPr/>
            <w:t>Expenditures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Changes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Fund</w:t>
          </w:r>
        </w:p>
        <w:p>
          <w:pPr>
            <w:pStyle w:val="TOC6"/>
            <w:tabs>
              <w:tab w:pos="9388" w:val="right" w:leader="none"/>
            </w:tabs>
            <w:spacing w:before="1"/>
          </w:pPr>
          <w:r>
            <w:rPr/>
            <w:t>Balances –</w:t>
          </w:r>
          <w:r>
            <w:rPr>
              <w:spacing w:val="-2"/>
            </w:rPr>
            <w:t> </w:t>
          </w:r>
          <w:r>
            <w:rPr/>
            <w:t>Governmental Funds</w:t>
            <w:tab/>
            <w:t>13</w:t>
          </w:r>
        </w:p>
        <w:p>
          <w:pPr>
            <w:pStyle w:val="TOC5"/>
            <w:spacing w:line="240" w:lineRule="auto"/>
            <w:ind w:left="1376" w:right="2697" w:hanging="361"/>
          </w:pPr>
          <w:r>
            <w:rPr/>
            <w:t>Reconciliation of the Statement of Revenues, Expenditures</w:t>
          </w:r>
          <w:r>
            <w:rPr>
              <w:spacing w:val="-59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Changes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Fund</w:t>
          </w:r>
          <w:r>
            <w:rPr>
              <w:spacing w:val="-5"/>
            </w:rPr>
            <w:t> </w:t>
          </w:r>
          <w:r>
            <w:rPr/>
            <w:t>Balances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Governmental</w:t>
          </w:r>
          <w:r>
            <w:rPr>
              <w:spacing w:val="-6"/>
            </w:rPr>
            <w:t> </w:t>
          </w:r>
          <w:r>
            <w:rPr/>
            <w:t>Funds</w:t>
          </w:r>
        </w:p>
        <w:p>
          <w:pPr>
            <w:pStyle w:val="TOC6"/>
            <w:tabs>
              <w:tab w:pos="9387" w:val="right" w:leader="none"/>
            </w:tabs>
            <w:ind w:left="1376"/>
          </w:pPr>
          <w:r>
            <w:rPr/>
            <w:t>to</w:t>
          </w:r>
          <w:r>
            <w:rPr>
              <w:spacing w:val="-3"/>
            </w:rPr>
            <w:t> </w:t>
          </w:r>
          <w:r>
            <w:rPr/>
            <w:t>the 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Activities</w:t>
            <w:tab/>
            <w:t>14</w:t>
          </w:r>
        </w:p>
        <w:p>
          <w:pPr>
            <w:pStyle w:val="TOC5"/>
            <w:ind w:left="1016"/>
          </w:pPr>
          <w:r>
            <w:rPr/>
            <w:t>Statement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Revenues,</w:t>
          </w:r>
          <w:r>
            <w:rPr>
              <w:spacing w:val="-5"/>
            </w:rPr>
            <w:t> </w:t>
          </w:r>
          <w:r>
            <w:rPr/>
            <w:t>Expenditures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Changes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Fund</w:t>
          </w:r>
        </w:p>
        <w:p>
          <w:pPr>
            <w:pStyle w:val="TOC6"/>
            <w:tabs>
              <w:tab w:pos="9386" w:val="right" w:leader="none"/>
            </w:tabs>
            <w:spacing w:line="240" w:lineRule="auto" w:before="1"/>
            <w:ind w:left="1375"/>
          </w:pPr>
          <w:r>
            <w:rPr/>
            <w:t>Balances – Budget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Actual –</w:t>
          </w:r>
          <w:r>
            <w:rPr>
              <w:spacing w:val="-3"/>
            </w:rPr>
            <w:t> </w:t>
          </w:r>
          <w:r>
            <w:rPr/>
            <w:t>General Fund</w:t>
            <w:tab/>
            <w:t>15</w:t>
          </w:r>
        </w:p>
        <w:p>
          <w:pPr>
            <w:pStyle w:val="TOC3"/>
            <w:tabs>
              <w:tab w:pos="9388" w:val="right" w:leader="none"/>
            </w:tabs>
            <w:spacing w:before="254"/>
            <w:ind w:left="655"/>
          </w:pPr>
          <w:r>
            <w:rPr/>
            <w:t>Notes</w:t>
          </w:r>
          <w:r>
            <w:rPr>
              <w:spacing w:val="-3"/>
            </w:rPr>
            <w:t> </w:t>
          </w:r>
          <w:r>
            <w:rPr/>
            <w:t>to Financial Statements</w:t>
            <w:tab/>
            <w:t>16-28</w:t>
          </w:r>
        </w:p>
        <w:p>
          <w:pPr>
            <w:pStyle w:val="TOC1"/>
            <w:ind w:left="664" w:right="1193" w:hanging="370"/>
          </w:pPr>
          <w:r>
            <w:rPr/>
            <w:t>INDEPENDENT AUDITORS’ REPORT ON INTERNAL CONTROL OVER</w:t>
          </w:r>
          <w:r>
            <w:rPr>
              <w:spacing w:val="1"/>
            </w:rPr>
            <w:t> </w:t>
          </w:r>
          <w:r>
            <w:rPr/>
            <w:t>FINANCIAL</w:t>
          </w:r>
          <w:r>
            <w:rPr>
              <w:spacing w:val="-4"/>
            </w:rPr>
            <w:t> </w:t>
          </w:r>
          <w:r>
            <w:rPr/>
            <w:t>REPORTING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COMPLIANCE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OTHER</w:t>
          </w:r>
          <w:r>
            <w:rPr>
              <w:spacing w:val="-3"/>
            </w:rPr>
            <w:t> </w:t>
          </w:r>
          <w:r>
            <w:rPr/>
            <w:t>MATTERS</w:t>
          </w:r>
          <w:r>
            <w:rPr>
              <w:spacing w:val="-59"/>
            </w:rPr>
            <w:t> </w:t>
          </w:r>
          <w:r>
            <w:rPr/>
            <w:t>BASED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AN</w:t>
          </w:r>
          <w:r>
            <w:rPr>
              <w:spacing w:val="-1"/>
            </w:rPr>
            <w:t> </w:t>
          </w:r>
          <w:r>
            <w:rPr/>
            <w:t>AUDIT</w:t>
          </w:r>
          <w:r>
            <w:rPr>
              <w:spacing w:val="-3"/>
            </w:rPr>
            <w:t> </w:t>
          </w:r>
          <w:r>
            <w:rPr/>
            <w:t>OF FINANCIAL</w:t>
          </w:r>
          <w:r>
            <w:rPr>
              <w:spacing w:val="-1"/>
            </w:rPr>
            <w:t> </w:t>
          </w:r>
          <w:r>
            <w:rPr/>
            <w:t>STATEMENTS</w:t>
          </w:r>
          <w:r>
            <w:rPr>
              <w:spacing w:val="-2"/>
            </w:rPr>
            <w:t> </w:t>
          </w:r>
          <w:r>
            <w:rPr/>
            <w:t>PERFORMED</w:t>
          </w:r>
          <w:r>
            <w:rPr>
              <w:spacing w:val="-4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9390" w:val="right" w:leader="none"/>
            </w:tabs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ACCORDANCE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WITH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/>
              <w:sz w:val="22"/>
            </w:rPr>
            <w:t>GOVERNMENT</w:t>
          </w:r>
          <w:r>
            <w:rPr>
              <w:b w:val="0"/>
              <w:i/>
              <w:spacing w:val="-1"/>
              <w:sz w:val="22"/>
            </w:rPr>
            <w:t> </w:t>
          </w:r>
          <w:r>
            <w:rPr>
              <w:b w:val="0"/>
              <w:i/>
              <w:sz w:val="22"/>
            </w:rPr>
            <w:t>AUDITING</w:t>
          </w:r>
          <w:r>
            <w:rPr>
              <w:b w:val="0"/>
              <w:i/>
              <w:spacing w:val="-2"/>
              <w:sz w:val="22"/>
            </w:rPr>
            <w:t> </w:t>
          </w:r>
          <w:r>
            <w:rPr>
              <w:b w:val="0"/>
              <w:i/>
              <w:sz w:val="22"/>
            </w:rPr>
            <w:t>STANDARDS</w:t>
            <w:tab/>
          </w:r>
          <w:r>
            <w:rPr>
              <w:b w:val="0"/>
              <w:i w:val="0"/>
              <w:sz w:val="22"/>
            </w:rPr>
            <w:t>29-30</w:t>
          </w:r>
        </w:p>
        <w:p>
          <w:pPr>
            <w:pStyle w:val="TOC1"/>
            <w:tabs>
              <w:tab w:pos="9388" w:val="right" w:leader="none"/>
            </w:tabs>
          </w:pPr>
          <w:hyperlink w:history="true" w:anchor="_TOC_250000">
            <w:r>
              <w:rPr/>
              <w:t>MANAGEMENT</w:t>
            </w:r>
            <w:r>
              <w:rPr>
                <w:spacing w:val="-3"/>
              </w:rPr>
              <w:t> </w:t>
            </w:r>
            <w:r>
              <w:rPr/>
              <w:t>LETTER</w:t>
              <w:tab/>
              <w:t>31-32</w:t>
            </w:r>
          </w:hyperlink>
        </w:p>
        <w:p>
          <w:pPr>
            <w:pStyle w:val="TOC1"/>
            <w:spacing w:before="254"/>
          </w:pPr>
          <w:r>
            <w:rPr/>
            <w:t>INDEPENDENT</w:t>
          </w:r>
          <w:r>
            <w:rPr>
              <w:spacing w:val="-5"/>
            </w:rPr>
            <w:t> </w:t>
          </w:r>
          <w:r>
            <w:rPr/>
            <w:t>ACCOUNTANTS’</w:t>
          </w:r>
          <w:r>
            <w:rPr>
              <w:spacing w:val="-4"/>
            </w:rPr>
            <w:t> </w:t>
          </w:r>
          <w:r>
            <w:rPr/>
            <w:t>REPORT/COMPLIANCE</w:t>
          </w:r>
          <w:r>
            <w:rPr>
              <w:spacing w:val="-4"/>
            </w:rPr>
            <w:t> </w:t>
          </w:r>
          <w:r>
            <w:rPr/>
            <w:t>WITH</w:t>
          </w:r>
        </w:p>
        <w:p>
          <w:pPr>
            <w:pStyle w:val="TOC3"/>
            <w:tabs>
              <w:tab w:pos="9385" w:val="right" w:leader="none"/>
            </w:tabs>
          </w:pPr>
          <w:r>
            <w:rPr/>
            <w:t>SECTION</w:t>
          </w:r>
          <w:r>
            <w:rPr>
              <w:spacing w:val="-1"/>
            </w:rPr>
            <w:t> </w:t>
          </w:r>
          <w:r>
            <w:rPr/>
            <w:t>218.415, FLORIDA STATUTES</w:t>
            <w:tab/>
            <w:t>33</w:t>
          </w:r>
        </w:p>
      </w:sdtContent>
    </w:sdt>
    <w:p>
      <w:pPr>
        <w:spacing w:after="0"/>
        <w:sectPr>
          <w:pgSz w:w="12240" w:h="15840"/>
          <w:pgMar w:top="1360" w:bottom="280" w:left="1140" w:right="132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847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ind w:left="2080" w:right="1902"/>
        <w:jc w:val="center"/>
      </w:pPr>
      <w:bookmarkStart w:name="_TOC_250001" w:id="2"/>
      <w:bookmarkStart w:name="2 0800-10 Independent Report -  Clarifie" w:id="3"/>
      <w:r>
        <w:rPr>
          <w:b w:val="0"/>
        </w:rPr>
      </w:r>
      <w:r>
        <w:rPr/>
        <w:t>REPORT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INDEPENDENT</w:t>
      </w:r>
      <w:r>
        <w:rPr>
          <w:spacing w:val="-4"/>
        </w:rPr>
        <w:t> </w:t>
      </w:r>
      <w:bookmarkEnd w:id="2"/>
      <w:r>
        <w:rPr/>
        <w:t>AUDITORS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1"/>
        <w:ind w:left="29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1"/>
        <w:ind w:left="299" w:right="475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99"/>
      </w:pPr>
      <w:r>
        <w:rPr/>
        <w:t>Report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299" w:right="114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District as of and for the year ended September 30, 2020, and the related notes to</w:t>
      </w:r>
      <w:r>
        <w:rPr>
          <w:spacing w:val="-59"/>
        </w:rPr>
        <w:t> </w:t>
      </w:r>
      <w:r>
        <w:rPr/>
        <w:t>financial statements, which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comprise</w:t>
      </w:r>
      <w:r>
        <w:rPr>
          <w:spacing w:val="61"/>
        </w:rPr>
        <w:t> </w:t>
      </w:r>
      <w:r>
        <w:rPr/>
        <w:t>the District’s basic financial statements as</w:t>
      </w:r>
      <w:r>
        <w:rPr>
          <w:spacing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contents.</w:t>
      </w:r>
    </w:p>
    <w:p>
      <w:pPr>
        <w:pStyle w:val="BodyText"/>
      </w:pPr>
    </w:p>
    <w:p>
      <w:pPr>
        <w:pStyle w:val="Heading3"/>
        <w:ind w:left="299"/>
        <w:jc w:val="both"/>
      </w:pPr>
      <w:r>
        <w:rPr/>
        <w:t>Management’s</w:t>
      </w:r>
      <w:r>
        <w:rPr>
          <w:spacing w:val="-6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299" w:right="116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in accordance with accounting principles generally accepted in the United States of</w:t>
      </w:r>
      <w:r>
        <w:rPr>
          <w:spacing w:val="1"/>
        </w:rPr>
        <w:t> </w:t>
      </w:r>
      <w:r>
        <w:rPr/>
        <w:t>America; this includes the design, implementation, and maintenance of internal control relevant</w:t>
      </w:r>
      <w:r>
        <w:rPr>
          <w:spacing w:val="1"/>
        </w:rPr>
        <w:t> </w:t>
      </w:r>
      <w:r>
        <w:rPr/>
        <w:t>to the preparation and fair presentation of financial statements that are free from material</w:t>
      </w:r>
      <w:r>
        <w:rPr>
          <w:spacing w:val="1"/>
        </w:rPr>
        <w:t> </w:t>
      </w:r>
      <w:r>
        <w:rPr/>
        <w:t>misstatement,</w:t>
      </w:r>
      <w:r>
        <w:rPr>
          <w:spacing w:val="-1"/>
        </w:rPr>
        <w:t> </w:t>
      </w:r>
      <w:r>
        <w:rPr/>
        <w:t>whether</w:t>
      </w:r>
      <w:r>
        <w:rPr>
          <w:spacing w:val="2"/>
        </w:rPr>
        <w:t> </w:t>
      </w:r>
      <w:r>
        <w:rPr/>
        <w:t>due to</w:t>
      </w:r>
      <w:r>
        <w:rPr>
          <w:spacing w:val="-2"/>
        </w:rPr>
        <w:t> </w:t>
      </w:r>
      <w:r>
        <w:rPr/>
        <w:t>fraud or</w:t>
      </w:r>
      <w:r>
        <w:rPr>
          <w:spacing w:val="1"/>
        </w:rPr>
        <w:t> </w:t>
      </w:r>
      <w:r>
        <w:rPr/>
        <w:t>error.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299"/>
        <w:jc w:val="both"/>
      </w:pPr>
      <w:r>
        <w:rPr/>
        <w:t>Auditor’s</w:t>
      </w:r>
      <w:r>
        <w:rPr>
          <w:spacing w:val="-5"/>
        </w:rPr>
        <w:t> </w:t>
      </w:r>
      <w:r>
        <w:rPr/>
        <w:t>Responsibility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99" w:right="115"/>
        <w:jc w:val="both"/>
      </w:pPr>
      <w:r>
        <w:rPr/>
        <w:t>Our</w:t>
      </w:r>
      <w:r>
        <w:rPr>
          <w:spacing w:val="27"/>
        </w:rPr>
        <w:t> </w:t>
      </w:r>
      <w:r>
        <w:rPr/>
        <w:t>responsibility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express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opinion</w:t>
      </w:r>
      <w:r>
        <w:rPr>
          <w:spacing w:val="28"/>
        </w:rPr>
        <w:t> </w:t>
      </w:r>
      <w:r>
        <w:rPr/>
        <w:t>on</w:t>
      </w:r>
      <w:r>
        <w:rPr>
          <w:spacing w:val="24"/>
        </w:rPr>
        <w:t> </w:t>
      </w:r>
      <w:r>
        <w:rPr/>
        <w:t>these</w:t>
      </w:r>
      <w:r>
        <w:rPr>
          <w:spacing w:val="29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statements</w:t>
      </w:r>
      <w:r>
        <w:rPr>
          <w:spacing w:val="29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our</w:t>
      </w:r>
      <w:r>
        <w:rPr>
          <w:spacing w:val="28"/>
        </w:rPr>
        <w:t> </w:t>
      </w:r>
      <w:r>
        <w:rPr/>
        <w:t>audit.</w:t>
      </w:r>
      <w:r>
        <w:rPr>
          <w:spacing w:val="-59"/>
        </w:rPr>
        <w:t> </w:t>
      </w:r>
      <w:r>
        <w:rPr/>
        <w:t>We conducted our audit in accordance with auditing standards generally accepted in the United</w:t>
      </w:r>
      <w:r>
        <w:rPr>
          <w:spacing w:val="1"/>
        </w:rPr>
        <w:t> </w:t>
      </w:r>
      <w:r>
        <w:rPr/>
        <w:t>States of America and the standards applicable to financial audits contained in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/>
        <w:t>,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Comptroller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62"/>
        </w:rPr>
        <w:t> </w:t>
      </w:r>
      <w:r>
        <w:rPr/>
        <w:t>Those</w:t>
      </w:r>
      <w:r>
        <w:rPr>
          <w:spacing w:val="1"/>
        </w:rPr>
        <w:t> </w:t>
      </w:r>
      <w:r>
        <w:rPr/>
        <w:t>standards require that we plan and perform the audit to obtain reasonable assurance about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misstatement.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 w:right="113"/>
        <w:jc w:val="both"/>
      </w:pP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procedures to obtain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amounts and</w:t>
      </w:r>
      <w:r>
        <w:rPr>
          <w:spacing w:val="1"/>
        </w:rPr>
        <w:t> </w:t>
      </w:r>
      <w:r>
        <w:rPr/>
        <w:t>disclosures in the financial statements.</w:t>
      </w:r>
      <w:r>
        <w:rPr>
          <w:spacing w:val="1"/>
        </w:rPr>
        <w:t> </w:t>
      </w:r>
      <w:r>
        <w:rPr/>
        <w:t>The procedures selected depend on the auditor’s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misstatement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 whether due to fraud or error.</w:t>
      </w:r>
      <w:r>
        <w:rPr>
          <w:spacing w:val="1"/>
        </w:rPr>
        <w:t> </w:t>
      </w:r>
      <w:r>
        <w:rPr/>
        <w:t>In making those risk assessments, the auditor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 but not for the purpose of expressing an opinion on the effectiveness of the</w:t>
      </w:r>
      <w:r>
        <w:rPr>
          <w:spacing w:val="1"/>
        </w:rPr>
        <w:t> </w:t>
      </w:r>
      <w:r>
        <w:rPr/>
        <w:t>entity’s internal control.</w:t>
      </w:r>
      <w:r>
        <w:rPr>
          <w:spacing w:val="1"/>
        </w:rPr>
        <w:t> </w:t>
      </w:r>
      <w:r>
        <w:rPr/>
        <w:t>Accordingly, we express no such opinion.</w:t>
      </w:r>
      <w:r>
        <w:rPr>
          <w:spacing w:val="1"/>
        </w:rPr>
        <w:t> </w:t>
      </w:r>
      <w:r>
        <w:rPr/>
        <w:t>An audit also includes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reasonableness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 statements.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 w:right="118"/>
        <w:jc w:val="both"/>
      </w:pPr>
      <w:r>
        <w:rPr/>
        <w:t>We believe that the audit evidence we have obtained is sufficient and appropriate to provide a</w:t>
      </w:r>
      <w:r>
        <w:rPr>
          <w:spacing w:val="1"/>
        </w:rPr>
        <w:t> </w:t>
      </w:r>
      <w:r>
        <w:rPr/>
        <w:t>basis for</w:t>
      </w:r>
      <w:r>
        <w:rPr>
          <w:spacing w:val="2"/>
        </w:rPr>
        <w:t> </w:t>
      </w:r>
      <w:r>
        <w:rPr/>
        <w:t>our</w:t>
      </w:r>
      <w:r>
        <w:rPr>
          <w:spacing w:val="2"/>
        </w:rPr>
        <w:t> </w:t>
      </w:r>
      <w:r>
        <w:rPr/>
        <w:t>audit opinion.</w:t>
      </w:r>
    </w:p>
    <w:p>
      <w:pPr>
        <w:pStyle w:val="BodyText"/>
        <w:spacing w:before="7"/>
      </w:pPr>
    </w:p>
    <w:p>
      <w:pPr>
        <w:pStyle w:val="BodyText"/>
        <w:spacing w:before="93"/>
        <w:ind w:left="1724" w:right="1902"/>
        <w:jc w:val="center"/>
      </w:pPr>
      <w:r>
        <w:rPr/>
        <w:t>-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pgSz w:w="12240" w:h="15840"/>
          <w:pgMar w:top="1500" w:bottom="280" w:left="1140" w:right="13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48064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exact" w:before="93"/>
        <w:ind w:left="300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52" w:lineRule="exact"/>
        <w:ind w:left="300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Heading3"/>
        <w:spacing w:before="184"/>
      </w:pPr>
      <w:r>
        <w:rPr/>
        <w:t>Opinion</w:t>
      </w:r>
    </w:p>
    <w:p>
      <w:pPr>
        <w:pStyle w:val="BodyText"/>
        <w:spacing w:before="186"/>
        <w:ind w:left="299" w:right="115"/>
        <w:jc w:val="both"/>
      </w:pPr>
      <w:r>
        <w:rPr/>
        <w:t>In our opinion, the financial statements referred to above present fairly, in all material respects,</w:t>
      </w:r>
      <w:r>
        <w:rPr>
          <w:spacing w:val="1"/>
        </w:rPr>
        <w:t> </w:t>
      </w:r>
      <w:r>
        <w:rPr/>
        <w:t>the respective financial position of the governmental activities and each major fund of 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changes in financial position and the budgetary comparison for the General Fund for the year</w:t>
      </w:r>
      <w:r>
        <w:rPr>
          <w:spacing w:val="1"/>
        </w:rPr>
        <w:t> </w:t>
      </w:r>
      <w:r>
        <w:rPr/>
        <w:t>then ended in conformity with accounting principles generally accepted in the United States of</w:t>
      </w:r>
      <w:r>
        <w:rPr>
          <w:spacing w:val="1"/>
        </w:rPr>
        <w:t> </w:t>
      </w:r>
      <w:r>
        <w:rPr/>
        <w:t>America.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jc w:val="both"/>
      </w:pPr>
      <w:r>
        <w:rPr/>
        <w:t>Other</w:t>
      </w:r>
      <w:r>
        <w:rPr>
          <w:spacing w:val="-2"/>
        </w:rPr>
        <w:t> </w:t>
      </w:r>
      <w:r>
        <w:rPr/>
        <w:t>Matters</w:t>
      </w:r>
    </w:p>
    <w:p>
      <w:pPr>
        <w:pStyle w:val="BodyText"/>
        <w:rPr>
          <w:b/>
        </w:rPr>
      </w:pPr>
    </w:p>
    <w:p>
      <w:pPr>
        <w:spacing w:before="0"/>
        <w:ind w:left="300" w:right="0" w:firstLine="0"/>
        <w:jc w:val="both"/>
        <w:rPr>
          <w:i/>
          <w:sz w:val="22"/>
        </w:rPr>
      </w:pPr>
      <w:r>
        <w:rPr>
          <w:i/>
          <w:sz w:val="22"/>
        </w:rPr>
        <w:t>Required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Supplementary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Information</w:t>
      </w:r>
    </w:p>
    <w:p>
      <w:pPr>
        <w:pStyle w:val="BodyText"/>
        <w:rPr>
          <w:i/>
          <w:sz w:val="20"/>
        </w:rPr>
      </w:pPr>
    </w:p>
    <w:p>
      <w:pPr>
        <w:pStyle w:val="BodyText"/>
        <w:ind w:left="299" w:right="114"/>
        <w:jc w:val="both"/>
      </w:pP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Such information, although not a part of the basic financial statements, is required</w:t>
      </w:r>
      <w:r>
        <w:rPr>
          <w:spacing w:val="1"/>
        </w:rPr>
        <w:t> </w:t>
      </w:r>
      <w:r>
        <w:rPr/>
        <w:t>by the Governmental Accounting Standards Board who considers it to be an essential part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for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appropriate operational,</w:t>
      </w:r>
      <w:r>
        <w:rPr>
          <w:spacing w:val="1"/>
        </w:rPr>
        <w:t> </w:t>
      </w:r>
      <w:r>
        <w:rPr/>
        <w:t>economic, or historical context. We have applied certain limited procedures to the required</w:t>
      </w:r>
      <w:r>
        <w:rPr>
          <w:spacing w:val="1"/>
        </w:rPr>
        <w:t> </w:t>
      </w:r>
      <w:r>
        <w:rPr/>
        <w:t>supplementary information in accordance with auditing standards generally accepted in the</w:t>
      </w:r>
      <w:r>
        <w:rPr>
          <w:spacing w:val="1"/>
        </w:rPr>
        <w:t> </w:t>
      </w:r>
      <w:r>
        <w:rPr/>
        <w:t>United States of America, which consisted of inquiries of management about the methods of</w:t>
      </w:r>
      <w:r>
        <w:rPr>
          <w:spacing w:val="1"/>
        </w:rPr>
        <w:t> </w:t>
      </w:r>
      <w:r>
        <w:rPr/>
        <w:t>preparing the information and comparing the information for consistency with management’s</w:t>
      </w:r>
      <w:r>
        <w:rPr>
          <w:spacing w:val="1"/>
        </w:rPr>
        <w:t> </w:t>
      </w:r>
      <w:r>
        <w:rPr/>
        <w:t>responses to our inquiries, the basic financial statements, and other knowledge we obtained</w:t>
      </w:r>
      <w:r>
        <w:rPr>
          <w:spacing w:val="1"/>
        </w:rPr>
        <w:t> </w:t>
      </w:r>
      <w:r>
        <w:rPr/>
        <w:t>during our audit of the basic financial statements. We do not express an opinion or provide any</w:t>
      </w:r>
      <w:r>
        <w:rPr>
          <w:spacing w:val="1"/>
        </w:rPr>
        <w:t> </w:t>
      </w:r>
      <w:r>
        <w:rPr/>
        <w:t>assurance on the information because the limited procedures do not provide us with sufficient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express an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provide any assurance.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jc w:val="both"/>
      </w:pPr>
      <w:r>
        <w:rPr/>
        <w:t>Other</w:t>
      </w:r>
      <w:r>
        <w:rPr>
          <w:spacing w:val="-2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Auditing</w:t>
      </w:r>
      <w:r>
        <w:rPr>
          <w:spacing w:val="-1"/>
        </w:rPr>
        <w:t> </w:t>
      </w:r>
      <w:r>
        <w:rPr/>
        <w:t>Standards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299" w:right="112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794865</wp:posOffset>
            </wp:positionH>
            <wp:positionV relativeFrom="paragraph">
              <wp:posOffset>1324379</wp:posOffset>
            </wp:positionV>
            <wp:extent cx="2429004" cy="75285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4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accordance with </w:t>
      </w:r>
      <w:r>
        <w:rPr>
          <w:i/>
        </w:rPr>
        <w:t>Government Auditing Standards</w:t>
      </w:r>
      <w:r>
        <w:rPr/>
        <w:t>, we have also issued a report dated June</w:t>
      </w:r>
      <w:r>
        <w:rPr>
          <w:spacing w:val="1"/>
        </w:rPr>
        <w:t> </w:t>
      </w:r>
      <w:r>
        <w:rPr/>
        <w:t>28, 2021 on our consideration of the District’s internal control over financial reporting and on our</w:t>
      </w:r>
      <w:r>
        <w:rPr>
          <w:spacing w:val="-59"/>
        </w:rPr>
        <w:t> </w:t>
      </w:r>
      <w:r>
        <w:rPr/>
        <w:t>tests of its compliance with certain provisions of laws, regulations and contracts.   The purpose</w:t>
      </w:r>
      <w:r>
        <w:rPr>
          <w:spacing w:val="1"/>
        </w:rPr>
        <w:t> </w:t>
      </w:r>
      <w:r>
        <w:rPr/>
        <w:t>of that report is to describe the scope of our testing of</w:t>
      </w:r>
      <w:r>
        <w:rPr>
          <w:spacing w:val="61"/>
        </w:rPr>
        <w:t> </w:t>
      </w:r>
      <w:r>
        <w:rPr/>
        <w:t>internal control over financial reporting</w:t>
      </w:r>
      <w:r>
        <w:rPr>
          <w:spacing w:val="1"/>
        </w:rPr>
        <w:t> </w:t>
      </w:r>
      <w:r>
        <w:rPr/>
        <w:t>and compliance and the results of that testing, and not to provide an opinion on internal control</w:t>
      </w:r>
      <w:r>
        <w:rPr>
          <w:spacing w:val="1"/>
        </w:rPr>
        <w:t> </w:t>
      </w:r>
      <w:r>
        <w:rPr/>
        <w:t>over financial reporting or on compliance.</w:t>
      </w:r>
      <w:r>
        <w:rPr>
          <w:spacing w:val="1"/>
        </w:rPr>
        <w:t> </w:t>
      </w:r>
      <w:r>
        <w:rPr/>
        <w:t>That report is an integral part of an audit performed in</w:t>
      </w:r>
      <w:r>
        <w:rPr>
          <w:spacing w:val="-59"/>
        </w:rPr>
        <w:t> </w:t>
      </w:r>
      <w:r>
        <w:rPr/>
        <w:t>accordance with </w:t>
      </w:r>
      <w:r>
        <w:rPr>
          <w:i/>
        </w:rPr>
        <w:t>Government Auditing Standards </w:t>
      </w:r>
      <w:r>
        <w:rPr/>
        <w:t>in considering Capital Region Community</w:t>
      </w:r>
      <w:r>
        <w:rPr>
          <w:spacing w:val="1"/>
        </w:rPr>
        <w:t> </w:t>
      </w:r>
      <w:r>
        <w:rPr/>
        <w:t>Development District’s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compliance.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8"/>
        <w:ind w:left="299" w:right="5609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8" w:lineRule="auto" w:before="1"/>
        <w:ind w:left="300" w:right="7590" w:hanging="1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spacing w:before="58"/>
        <w:ind w:left="1724" w:right="1902"/>
        <w:jc w:val="center"/>
      </w:pPr>
      <w:r>
        <w:rPr/>
        <w:t>-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pgSz w:w="12240" w:h="15840"/>
          <w:pgMar w:top="1500" w:bottom="28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3"/>
        <w:ind w:left="300" w:right="112"/>
        <w:jc w:val="both"/>
      </w:pPr>
      <w:bookmarkStart w:name="3 MD&amp;A-1" w:id="4"/>
      <w:bookmarkEnd w:id="4"/>
      <w:r>
        <w:rPr/>
      </w:r>
      <w:r>
        <w:rPr/>
        <w:t>Management’s discussion and analysis of Capital Region Community Development District (the</w:t>
      </w:r>
      <w:r>
        <w:rPr>
          <w:spacing w:val="1"/>
        </w:rPr>
        <w:t> </w:t>
      </w:r>
      <w:r>
        <w:rPr/>
        <w:t>“District”)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 financial activities.</w:t>
      </w:r>
      <w:r>
        <w:rPr>
          <w:spacing w:val="1"/>
        </w:rPr>
        <w:t> </w:t>
      </w:r>
      <w:r>
        <w:rPr/>
        <w:t>The analysis provides summary financial information for the District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read</w:t>
      </w:r>
      <w:r>
        <w:rPr>
          <w:spacing w:val="-3"/>
        </w:rPr>
        <w:t> </w:t>
      </w:r>
      <w:r>
        <w:rPr/>
        <w:t>in conjunction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District’s financial statements.</w:t>
      </w:r>
    </w:p>
    <w:p>
      <w:pPr>
        <w:pStyle w:val="BodyText"/>
      </w:pPr>
    </w:p>
    <w:p>
      <w:pPr>
        <w:pStyle w:val="Heading2"/>
        <w:ind w:left="300"/>
        <w:jc w:val="both"/>
      </w:pP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spacing w:before="0"/>
        <w:ind w:left="300" w:right="115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District’s</w:t>
      </w:r>
      <w:r>
        <w:rPr>
          <w:spacing w:val="1"/>
          <w:sz w:val="22"/>
        </w:rPr>
        <w:t> </w:t>
      </w:r>
      <w:r>
        <w:rPr>
          <w:sz w:val="22"/>
        </w:rPr>
        <w:t>basic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statements</w:t>
      </w:r>
      <w:r>
        <w:rPr>
          <w:spacing w:val="1"/>
          <w:sz w:val="22"/>
        </w:rPr>
        <w:t> </w:t>
      </w:r>
      <w:r>
        <w:rPr>
          <w:sz w:val="22"/>
        </w:rPr>
        <w:t>comprise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components;</w:t>
      </w:r>
      <w:r>
        <w:rPr>
          <w:spacing w:val="1"/>
          <w:sz w:val="22"/>
        </w:rPr>
        <w:t> </w:t>
      </w:r>
      <w:r>
        <w:rPr>
          <w:sz w:val="22"/>
        </w:rPr>
        <w:t>1)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 statements, </w:t>
      </w:r>
      <w:r>
        <w:rPr>
          <w:sz w:val="22"/>
        </w:rPr>
        <w:t>2) </w:t>
      </w:r>
      <w:r>
        <w:rPr>
          <w:i/>
          <w:sz w:val="22"/>
        </w:rPr>
        <w:t>Fund financial statements, </w:t>
      </w:r>
      <w:r>
        <w:rPr>
          <w:sz w:val="22"/>
        </w:rPr>
        <w:t>and 3) </w:t>
      </w:r>
      <w:r>
        <w:rPr>
          <w:i/>
          <w:sz w:val="22"/>
        </w:rPr>
        <w:t>Notes to financial statements.</w:t>
      </w:r>
      <w:r>
        <w:rPr>
          <w:i/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present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overall</w:t>
      </w:r>
      <w:r>
        <w:rPr>
          <w:spacing w:val="1"/>
          <w:sz w:val="22"/>
        </w:rPr>
        <w:t> </w:t>
      </w:r>
      <w:r>
        <w:rPr>
          <w:sz w:val="22"/>
        </w:rPr>
        <w:t>picture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District’s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position and results of operations.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Fund financial statements </w:t>
      </w:r>
      <w:r>
        <w:rPr>
          <w:sz w:val="22"/>
        </w:rPr>
        <w:t>present financial information</w:t>
      </w:r>
      <w:r>
        <w:rPr>
          <w:spacing w:val="1"/>
          <w:sz w:val="22"/>
        </w:rPr>
        <w:t> </w:t>
      </w:r>
      <w:r>
        <w:rPr>
          <w:sz w:val="22"/>
        </w:rPr>
        <w:t>for the District’s major funds.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Notes to financial statements </w:t>
      </w:r>
      <w:r>
        <w:rPr>
          <w:sz w:val="22"/>
        </w:rPr>
        <w:t>provide additional information</w:t>
      </w:r>
      <w:r>
        <w:rPr>
          <w:spacing w:val="1"/>
          <w:sz w:val="22"/>
        </w:rPr>
        <w:t> </w:t>
      </w:r>
      <w:r>
        <w:rPr>
          <w:sz w:val="22"/>
        </w:rPr>
        <w:t>concerning</w:t>
      </w:r>
      <w:r>
        <w:rPr>
          <w:spacing w:val="-3"/>
          <w:sz w:val="22"/>
        </w:rPr>
        <w:t> </w:t>
      </w:r>
      <w:r>
        <w:rPr>
          <w:sz w:val="22"/>
        </w:rPr>
        <w:t>the District’s</w:t>
      </w:r>
      <w:r>
        <w:rPr>
          <w:spacing w:val="-2"/>
          <w:sz w:val="22"/>
        </w:rPr>
        <w:t> </w:t>
      </w:r>
      <w:r>
        <w:rPr>
          <w:sz w:val="22"/>
        </w:rPr>
        <w:t>finances.</w:t>
      </w:r>
    </w:p>
    <w:p>
      <w:pPr>
        <w:pStyle w:val="BodyText"/>
      </w:pPr>
    </w:p>
    <w:p>
      <w:pPr>
        <w:spacing w:before="0"/>
        <w:ind w:left="299" w:right="115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 of activities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These statements use accounting methods similar to those used by</w:t>
      </w:r>
      <w:r>
        <w:rPr>
          <w:spacing w:val="1"/>
          <w:sz w:val="22"/>
        </w:rPr>
        <w:t> </w:t>
      </w:r>
      <w:r>
        <w:rPr>
          <w:sz w:val="22"/>
        </w:rPr>
        <w:t>private-sector companies.   Emphasis is placed on the net position of governmental activities</w:t>
      </w:r>
      <w:r>
        <w:rPr>
          <w:spacing w:val="1"/>
          <w:sz w:val="22"/>
        </w:rPr>
        <w:t> </w:t>
      </w:r>
      <w:r>
        <w:rPr>
          <w:sz w:val="22"/>
        </w:rPr>
        <w:t>and the change in net position.</w:t>
      </w:r>
      <w:r>
        <w:rPr>
          <w:spacing w:val="1"/>
          <w:sz w:val="22"/>
        </w:rPr>
        <w:t> </w:t>
      </w:r>
      <w:r>
        <w:rPr>
          <w:sz w:val="22"/>
        </w:rPr>
        <w:t>Governmental activities are primarily supported by developer</w:t>
      </w:r>
      <w:r>
        <w:rPr>
          <w:spacing w:val="1"/>
          <w:sz w:val="22"/>
        </w:rPr>
        <w:t> </w:t>
      </w:r>
      <w:r>
        <w:rPr>
          <w:sz w:val="22"/>
        </w:rPr>
        <w:t>contributions.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99" w:right="117"/>
        <w:jc w:val="both"/>
      </w:pPr>
      <w:r>
        <w:rPr/>
        <w:t>The </w:t>
      </w:r>
      <w:r>
        <w:rPr>
          <w:b/>
        </w:rPr>
        <w:t>statement of net position </w:t>
      </w:r>
      <w:r>
        <w:rPr/>
        <w:t>presents information on all assets and liabilities of the District,</w:t>
      </w:r>
      <w:r>
        <w:rPr>
          <w:spacing w:val="1"/>
        </w:rPr>
        <w:t> </w:t>
      </w:r>
      <w:r>
        <w:rPr/>
        <w:t>with the difference between assets</w:t>
      </w:r>
      <w:r>
        <w:rPr>
          <w:spacing w:val="1"/>
        </w:rPr>
        <w:t> </w:t>
      </w:r>
      <w:r>
        <w:rPr/>
        <w:t>and liabilities</w:t>
      </w:r>
      <w:r>
        <w:rPr>
          <w:spacing w:val="1"/>
        </w:rPr>
        <w:t> </w:t>
      </w:r>
      <w:r>
        <w:rPr/>
        <w:t>reported as net position.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 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categories;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restricted,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unrestricted.</w:t>
      </w:r>
      <w:r>
        <w:rPr>
          <w:spacing w:val="-1"/>
        </w:rPr>
        <w:t> </w:t>
      </w:r>
      <w:r>
        <w:rPr/>
        <w:t>Assets, liabilities, and</w:t>
      </w:r>
      <w:r>
        <w:rPr>
          <w:spacing w:val="-3"/>
        </w:rPr>
        <w:t> </w:t>
      </w:r>
      <w:r>
        <w:rPr/>
        <w:t>net position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for all</w:t>
      </w:r>
      <w:r>
        <w:rPr>
          <w:spacing w:val="-5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</w:pPr>
    </w:p>
    <w:p>
      <w:pPr>
        <w:pStyle w:val="BodyText"/>
        <w:ind w:left="299" w:right="113"/>
        <w:jc w:val="both"/>
      </w:pPr>
      <w:r>
        <w:rPr/>
        <w:t>The </w:t>
      </w:r>
      <w:r>
        <w:rPr>
          <w:b/>
        </w:rPr>
        <w:t>statement of activities </w:t>
      </w:r>
      <w:r>
        <w:rPr/>
        <w:t>presents information on all revenues and expenses of the District</w:t>
      </w:r>
      <w:r>
        <w:rPr>
          <w:spacing w:val="1"/>
        </w:rPr>
        <w:t> </w:t>
      </w:r>
      <w:r>
        <w:rPr/>
        <w:t>and the change in net position.</w:t>
      </w:r>
      <w:r>
        <w:rPr>
          <w:spacing w:val="1"/>
        </w:rPr>
        <w:t> </w:t>
      </w:r>
      <w:r>
        <w:rPr/>
        <w:t>Expenses are reported by major function and program revenues</w:t>
      </w:r>
      <w:r>
        <w:rPr>
          <w:spacing w:val="-59"/>
        </w:rPr>
        <w:t> </w:t>
      </w:r>
      <w:r>
        <w:rPr/>
        <w:t>relating to those functions are reported, providing the net cost of all functions provided by the</w:t>
      </w:r>
      <w:r>
        <w:rPr>
          <w:spacing w:val="1"/>
        </w:rPr>
        <w:t> </w:t>
      </w:r>
      <w:r>
        <w:rPr/>
        <w:t>District.</w:t>
      </w:r>
      <w:r>
        <w:rPr>
          <w:spacing w:val="1"/>
        </w:rPr>
        <w:t> </w:t>
      </w:r>
      <w:r>
        <w:rPr/>
        <w:t>To assist in understanding the District’s operations, expenses have been reported as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debt</w:t>
      </w:r>
      <w:r>
        <w:rPr>
          <w:spacing w:val="2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  <w:ind w:left="299" w:right="115" w:hanging="1"/>
        <w:jc w:val="both"/>
      </w:pPr>
      <w:r>
        <w:rPr>
          <w:i/>
        </w:rPr>
        <w:t>Fund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statements</w:t>
      </w:r>
      <w:r>
        <w:rPr>
          <w:i/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statements provide financial information for the major funds of the District.</w:t>
      </w:r>
      <w:r>
        <w:rPr>
          <w:spacing w:val="1"/>
        </w:rPr>
        <w:t> </w:t>
      </w:r>
      <w:r>
        <w:rPr/>
        <w:t>Governmental 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funds,</w:t>
      </w:r>
      <w:r>
        <w:rPr>
          <w:spacing w:val="-59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available</w:t>
      </w:r>
      <w:r>
        <w:rPr>
          <w:spacing w:val="-59"/>
        </w:rPr>
        <w:t> </w:t>
      </w:r>
      <w:r>
        <w:rPr/>
        <w:t>resources.</w:t>
      </w:r>
    </w:p>
    <w:p>
      <w:pPr>
        <w:spacing w:after="0"/>
        <w:jc w:val="both"/>
        <w:sectPr>
          <w:headerReference w:type="default" r:id="rId8"/>
          <w:footerReference w:type="default" r:id="rId9"/>
          <w:pgSz w:w="12240" w:h="15840"/>
          <w:pgMar w:header="1447" w:footer="765" w:top="2180" w:bottom="960" w:left="1140" w:right="13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3"/>
        <w:ind w:left="300"/>
        <w:jc w:val="both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before="1"/>
        <w:ind w:left="299" w:right="116" w:firstLine="0"/>
        <w:jc w:val="both"/>
        <w:rPr>
          <w:sz w:val="22"/>
        </w:rPr>
      </w:pPr>
      <w:r>
        <w:rPr>
          <w:i/>
          <w:sz w:val="22"/>
        </w:rPr>
        <w:t>Fund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balance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sheet</w:t>
      </w:r>
      <w:r>
        <w:rPr>
          <w:b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revenues,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expenditures and changes in fund balances </w:t>
      </w:r>
      <w:r>
        <w:rPr>
          <w:sz w:val="22"/>
        </w:rPr>
        <w:t>for all governmental funds.</w:t>
      </w:r>
      <w:r>
        <w:rPr>
          <w:spacing w:val="1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statement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revenues, expenditures, and changes in fund balances – budget and actual </w:t>
      </w:r>
      <w:r>
        <w:rPr>
          <w:sz w:val="22"/>
        </w:rPr>
        <w:t>is provided for</w:t>
      </w:r>
      <w:r>
        <w:rPr>
          <w:spacing w:val="1"/>
          <w:sz w:val="22"/>
        </w:rPr>
        <w:t> </w:t>
      </w:r>
      <w:r>
        <w:rPr>
          <w:sz w:val="22"/>
        </w:rPr>
        <w:t>the District’s General Fund.</w:t>
      </w:r>
      <w:r>
        <w:rPr>
          <w:spacing w:val="1"/>
          <w:sz w:val="22"/>
        </w:rPr>
        <w:t> </w:t>
      </w:r>
      <w:r>
        <w:rPr>
          <w:i/>
          <w:sz w:val="22"/>
        </w:rPr>
        <w:t>Fund financial statements </w:t>
      </w:r>
      <w:r>
        <w:rPr>
          <w:sz w:val="22"/>
        </w:rPr>
        <w:t>provide more detailed information about</w:t>
      </w:r>
      <w:r>
        <w:rPr>
          <w:spacing w:val="1"/>
          <w:sz w:val="22"/>
        </w:rPr>
        <w:t> </w:t>
      </w:r>
      <w:r>
        <w:rPr>
          <w:sz w:val="22"/>
        </w:rPr>
        <w:t>the District’s activities.</w:t>
      </w:r>
      <w:r>
        <w:rPr>
          <w:spacing w:val="1"/>
          <w:sz w:val="22"/>
        </w:rPr>
        <w:t> </w:t>
      </w:r>
      <w:r>
        <w:rPr>
          <w:sz w:val="22"/>
        </w:rPr>
        <w:t>Individual funds are established by the District to track revenues that are</w:t>
      </w:r>
      <w:r>
        <w:rPr>
          <w:spacing w:val="-59"/>
          <w:sz w:val="22"/>
        </w:rPr>
        <w:t> </w:t>
      </w:r>
      <w:r>
        <w:rPr>
          <w:sz w:val="22"/>
        </w:rPr>
        <w:t>restricted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certain uses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comply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00" w:right="114" w:firstLine="0"/>
        <w:jc w:val="both"/>
        <w:rPr>
          <w:i/>
          <w:sz w:val="22"/>
        </w:rPr>
      </w:pPr>
      <w:r>
        <w:rPr>
          <w:sz w:val="22"/>
        </w:rPr>
        <w:t>The </w:t>
      </w:r>
      <w:r>
        <w:rPr>
          <w:i/>
          <w:sz w:val="22"/>
        </w:rPr>
        <w:t>government-wide financial statements </w:t>
      </w:r>
      <w:r>
        <w:rPr>
          <w:sz w:val="22"/>
        </w:rPr>
        <w:t>and the </w:t>
      </w:r>
      <w:r>
        <w:rPr>
          <w:i/>
          <w:sz w:val="22"/>
        </w:rPr>
        <w:t>fund financial statements </w:t>
      </w:r>
      <w:r>
        <w:rPr>
          <w:sz w:val="22"/>
        </w:rPr>
        <w:t>provide different</w:t>
      </w:r>
      <w:r>
        <w:rPr>
          <w:spacing w:val="1"/>
          <w:sz w:val="22"/>
        </w:rPr>
        <w:t> </w:t>
      </w:r>
      <w:r>
        <w:rPr>
          <w:sz w:val="22"/>
        </w:rPr>
        <w:t>pictures of the District.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government-wide financial statements </w:t>
      </w:r>
      <w:r>
        <w:rPr>
          <w:sz w:val="22"/>
        </w:rPr>
        <w:t>provide an overall picture of</w:t>
      </w:r>
      <w:r>
        <w:rPr>
          <w:spacing w:val="1"/>
          <w:sz w:val="22"/>
        </w:rPr>
        <w:t> </w:t>
      </w:r>
      <w:r>
        <w:rPr>
          <w:sz w:val="22"/>
        </w:rPr>
        <w:t>the District’s financial standing.</w:t>
      </w:r>
      <w:r>
        <w:rPr>
          <w:spacing w:val="1"/>
          <w:sz w:val="22"/>
        </w:rPr>
        <w:t> </w:t>
      </w:r>
      <w:r>
        <w:rPr>
          <w:sz w:val="22"/>
        </w:rPr>
        <w:t>These statements are comparable to private-sector companies</w:t>
      </w:r>
      <w:r>
        <w:rPr>
          <w:spacing w:val="1"/>
          <w:sz w:val="22"/>
        </w:rPr>
        <w:t> </w:t>
      </w:r>
      <w:r>
        <w:rPr>
          <w:sz w:val="22"/>
        </w:rPr>
        <w:t>and give a good understanding of the District’s overall financial health and how the District paid</w:t>
      </w:r>
      <w:r>
        <w:rPr>
          <w:spacing w:val="1"/>
          <w:sz w:val="22"/>
        </w:rPr>
        <w:t> </w:t>
      </w:r>
      <w:r>
        <w:rPr>
          <w:sz w:val="22"/>
        </w:rPr>
        <w:t>for the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activities,</w:t>
      </w:r>
      <w:r>
        <w:rPr>
          <w:spacing w:val="1"/>
          <w:sz w:val="22"/>
        </w:rPr>
        <w:t> </w:t>
      </w:r>
      <w:r>
        <w:rPr>
          <w:sz w:val="22"/>
        </w:rPr>
        <w:t>or functions,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District.</w:t>
      </w:r>
      <w:r>
        <w:rPr>
          <w:spacing w:val="1"/>
          <w:sz w:val="22"/>
        </w:rPr>
        <w:t> </w:t>
      </w:r>
      <w:r>
        <w:rPr>
          <w:sz w:val="22"/>
        </w:rPr>
        <w:t>All assets</w:t>
      </w:r>
      <w:r>
        <w:rPr>
          <w:spacing w:val="61"/>
          <w:sz w:val="22"/>
        </w:rPr>
        <w:t> </w:t>
      </w:r>
      <w:r>
        <w:rPr>
          <w:sz w:val="22"/>
        </w:rPr>
        <w:t>of the</w:t>
      </w:r>
      <w:r>
        <w:rPr>
          <w:spacing w:val="61"/>
          <w:sz w:val="22"/>
        </w:rPr>
        <w:t> </w:t>
      </w:r>
      <w:r>
        <w:rPr>
          <w:sz w:val="22"/>
        </w:rPr>
        <w:t>District,</w:t>
      </w:r>
      <w:r>
        <w:rPr>
          <w:spacing w:val="1"/>
          <w:sz w:val="22"/>
        </w:rPr>
        <w:t> </w:t>
      </w:r>
      <w:r>
        <w:rPr>
          <w:sz w:val="22"/>
        </w:rPr>
        <w:t>including capital assets, are reported in the </w:t>
      </w:r>
      <w:r>
        <w:rPr>
          <w:b/>
          <w:sz w:val="22"/>
        </w:rPr>
        <w:t>statement of net position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All liabilities, such as</w:t>
      </w:r>
      <w:r>
        <w:rPr>
          <w:spacing w:val="1"/>
          <w:sz w:val="22"/>
        </w:rPr>
        <w:t> </w:t>
      </w:r>
      <w:r>
        <w:rPr>
          <w:sz w:val="22"/>
        </w:rPr>
        <w:t>principal</w:t>
      </w:r>
      <w:r>
        <w:rPr>
          <w:spacing w:val="1"/>
          <w:sz w:val="22"/>
        </w:rPr>
        <w:t> </w:t>
      </w:r>
      <w:r>
        <w:rPr>
          <w:sz w:val="22"/>
        </w:rPr>
        <w:t>outstanding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bonds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included.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b/>
          <w:sz w:val="22"/>
        </w:rPr>
        <w:t>statement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activities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transactions</w:t>
      </w:r>
      <w:r>
        <w:rPr>
          <w:spacing w:val="1"/>
          <w:sz w:val="22"/>
        </w:rPr>
        <w:t> </w:t>
      </w:r>
      <w:r>
        <w:rPr>
          <w:sz w:val="22"/>
        </w:rPr>
        <w:t>between the different functions of the District have been eliminated in order to avoid “doubling</w:t>
      </w:r>
      <w:r>
        <w:rPr>
          <w:spacing w:val="1"/>
          <w:sz w:val="22"/>
        </w:rPr>
        <w:t> </w:t>
      </w:r>
      <w:r>
        <w:rPr>
          <w:sz w:val="22"/>
        </w:rPr>
        <w:t>up” the revenues and expenses.</w:t>
      </w:r>
      <w:r>
        <w:rPr>
          <w:spacing w:val="1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fund financial statements </w:t>
      </w:r>
      <w:r>
        <w:rPr>
          <w:sz w:val="22"/>
        </w:rPr>
        <w:t>provide a picture of the major</w:t>
      </w:r>
      <w:r>
        <w:rPr>
          <w:spacing w:val="1"/>
          <w:sz w:val="22"/>
        </w:rPr>
        <w:t> </w:t>
      </w:r>
      <w:r>
        <w:rPr>
          <w:sz w:val="22"/>
        </w:rPr>
        <w:t>funds of the District.</w:t>
      </w:r>
      <w:r>
        <w:rPr>
          <w:spacing w:val="1"/>
          <w:sz w:val="22"/>
        </w:rPr>
        <w:t> </w:t>
      </w:r>
      <w:r>
        <w:rPr>
          <w:sz w:val="22"/>
        </w:rPr>
        <w:t>In the case of governmental activities, outlays for long lived assets are</w:t>
      </w:r>
      <w:r>
        <w:rPr>
          <w:spacing w:val="1"/>
          <w:sz w:val="22"/>
        </w:rPr>
        <w:t> </w:t>
      </w:r>
      <w:r>
        <w:rPr>
          <w:sz w:val="22"/>
        </w:rPr>
        <w:t>reported as expenditures and long-term liabilities, such as general obligation bonds, are not</w:t>
      </w:r>
      <w:r>
        <w:rPr>
          <w:spacing w:val="1"/>
          <w:sz w:val="22"/>
        </w:rPr>
        <w:t> </w:t>
      </w:r>
      <w:r>
        <w:rPr>
          <w:sz w:val="22"/>
        </w:rPr>
        <w:t>included in the fund financial statements.</w:t>
      </w:r>
      <w:r>
        <w:rPr>
          <w:spacing w:val="1"/>
          <w:sz w:val="22"/>
        </w:rPr>
        <w:t> </w:t>
      </w:r>
      <w:r>
        <w:rPr>
          <w:sz w:val="22"/>
        </w:rPr>
        <w:t>To provide a link from the </w:t>
      </w:r>
      <w:r>
        <w:rPr>
          <w:i/>
          <w:sz w:val="22"/>
        </w:rPr>
        <w:t>fund financial statements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the </w:t>
      </w:r>
      <w:r>
        <w:rPr>
          <w:i/>
          <w:sz w:val="22"/>
        </w:rPr>
        <w:t>government-wide financial statements</w:t>
      </w:r>
      <w:r>
        <w:rPr>
          <w:sz w:val="22"/>
        </w:rPr>
        <w:t>, reconciliation is provided from the </w:t>
      </w:r>
      <w:r>
        <w:rPr>
          <w:i/>
          <w:sz w:val="22"/>
        </w:rPr>
        <w:t>fund 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statements</w:t>
      </w:r>
      <w:r>
        <w:rPr>
          <w:i/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government-wide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financial statements.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300" w:right="115"/>
        <w:jc w:val="both"/>
        <w:rPr>
          <w:i/>
        </w:rPr>
      </w:pPr>
      <w:r>
        <w:rPr>
          <w:i/>
        </w:rPr>
        <w:t>Notes to financial statements </w:t>
      </w:r>
      <w:r>
        <w:rPr/>
        <w:t>provide additional detail concerning the financial activities and</w:t>
      </w:r>
      <w:r>
        <w:rPr>
          <w:spacing w:val="1"/>
        </w:rPr>
        <w:t> </w:t>
      </w:r>
      <w:r>
        <w:rPr/>
        <w:t>financial balances of the District.</w:t>
      </w:r>
      <w:r>
        <w:rPr>
          <w:spacing w:val="1"/>
        </w:rPr>
        <w:t> </w:t>
      </w:r>
      <w:r>
        <w:rPr/>
        <w:t>Additional information about the accounting practices of the</w:t>
      </w:r>
      <w:r>
        <w:rPr>
          <w:spacing w:val="1"/>
        </w:rPr>
        <w:t> </w:t>
      </w:r>
      <w:r>
        <w:rPr/>
        <w:t>District and investments of the District are some of the items included in the </w:t>
      </w:r>
      <w:r>
        <w:rPr>
          <w:i/>
        </w:rPr>
        <w:t>notes to financial</w:t>
      </w:r>
      <w:r>
        <w:rPr>
          <w:i/>
          <w:spacing w:val="1"/>
        </w:rPr>
        <w:t> </w:t>
      </w:r>
      <w:r>
        <w:rPr>
          <w:i/>
        </w:rPr>
        <w:t>statements.</w:t>
      </w:r>
    </w:p>
    <w:p>
      <w:pPr>
        <w:pStyle w:val="BodyText"/>
        <w:spacing w:before="1"/>
        <w:rPr>
          <w:i/>
        </w:rPr>
      </w:pPr>
    </w:p>
    <w:p>
      <w:pPr>
        <w:spacing w:before="1"/>
        <w:ind w:left="30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Financial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Highlights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30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4"/>
        </w:rPr>
        <w:t> </w:t>
      </w:r>
      <w:r>
        <w:rPr/>
        <w:t>ended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30, 2020.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37" w:lineRule="auto" w:before="1" w:after="0"/>
        <w:ind w:left="1020" w:right="114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District’s</w:t>
      </w:r>
      <w:r>
        <w:rPr>
          <w:spacing w:val="4"/>
          <w:sz w:val="22"/>
        </w:rPr>
        <w:t> </w:t>
      </w:r>
      <w:r>
        <w:rPr>
          <w:sz w:val="22"/>
        </w:rPr>
        <w:t>total</w:t>
      </w:r>
      <w:r>
        <w:rPr>
          <w:spacing w:val="3"/>
          <w:sz w:val="22"/>
        </w:rPr>
        <w:t> </w:t>
      </w:r>
      <w:r>
        <w:rPr>
          <w:sz w:val="22"/>
        </w:rPr>
        <w:t>liabilities</w:t>
      </w:r>
      <w:r>
        <w:rPr>
          <w:spacing w:val="5"/>
          <w:sz w:val="22"/>
        </w:rPr>
        <w:t> </w:t>
      </w:r>
      <w:r>
        <w:rPr>
          <w:sz w:val="22"/>
        </w:rPr>
        <w:t>exceeded</w:t>
      </w:r>
      <w:r>
        <w:rPr>
          <w:spacing w:val="3"/>
          <w:sz w:val="22"/>
        </w:rPr>
        <w:t> </w:t>
      </w:r>
      <w:r>
        <w:rPr>
          <w:sz w:val="22"/>
        </w:rPr>
        <w:t>total</w:t>
      </w:r>
      <w:r>
        <w:rPr>
          <w:spacing w:val="5"/>
          <w:sz w:val="22"/>
        </w:rPr>
        <w:t> </w:t>
      </w:r>
      <w:r>
        <w:rPr>
          <w:sz w:val="22"/>
        </w:rPr>
        <w:t>assets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$(11,090,239)</w:t>
      </w:r>
      <w:r>
        <w:rPr>
          <w:spacing w:val="5"/>
          <w:sz w:val="22"/>
        </w:rPr>
        <w:t> </w:t>
      </w:r>
      <w:r>
        <w:rPr>
          <w:sz w:val="22"/>
        </w:rPr>
        <w:t>(net</w:t>
      </w:r>
      <w:r>
        <w:rPr>
          <w:spacing w:val="5"/>
          <w:sz w:val="22"/>
        </w:rPr>
        <w:t> </w:t>
      </w:r>
      <w:r>
        <w:rPr>
          <w:sz w:val="22"/>
        </w:rPr>
        <w:t>position).</w:t>
      </w:r>
      <w:r>
        <w:rPr>
          <w:spacing w:val="-59"/>
          <w:sz w:val="22"/>
        </w:rPr>
        <w:t> </w:t>
      </w:r>
      <w:r>
        <w:rPr>
          <w:sz w:val="22"/>
        </w:rPr>
        <w:t>Restricted</w:t>
      </w:r>
      <w:r>
        <w:rPr>
          <w:spacing w:val="28"/>
          <w:sz w:val="22"/>
        </w:rPr>
        <w:t> </w:t>
      </w:r>
      <w:r>
        <w:rPr>
          <w:sz w:val="22"/>
        </w:rPr>
        <w:t>net</w:t>
      </w:r>
      <w:r>
        <w:rPr>
          <w:spacing w:val="30"/>
          <w:sz w:val="22"/>
        </w:rPr>
        <w:t> </w:t>
      </w:r>
      <w:r>
        <w:rPr>
          <w:sz w:val="22"/>
        </w:rPr>
        <w:t>position</w:t>
      </w:r>
      <w:r>
        <w:rPr>
          <w:spacing w:val="28"/>
          <w:sz w:val="22"/>
        </w:rPr>
        <w:t> </w:t>
      </w:r>
      <w:r>
        <w:rPr>
          <w:sz w:val="22"/>
        </w:rPr>
        <w:t>was</w:t>
      </w:r>
      <w:r>
        <w:rPr>
          <w:spacing w:val="32"/>
          <w:sz w:val="22"/>
        </w:rPr>
        <w:t> </w:t>
      </w:r>
      <w:r>
        <w:rPr>
          <w:sz w:val="22"/>
        </w:rPr>
        <w:t>$296,248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net</w:t>
      </w:r>
      <w:r>
        <w:rPr>
          <w:spacing w:val="32"/>
          <w:sz w:val="22"/>
        </w:rPr>
        <w:t> </w:t>
      </w:r>
      <w:r>
        <w:rPr>
          <w:sz w:val="22"/>
        </w:rPr>
        <w:t>investment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capital</w:t>
      </w:r>
      <w:r>
        <w:rPr>
          <w:spacing w:val="30"/>
          <w:sz w:val="22"/>
        </w:rPr>
        <w:t> </w:t>
      </w:r>
      <w:r>
        <w:rPr>
          <w:sz w:val="22"/>
        </w:rPr>
        <w:t>assets</w:t>
      </w:r>
      <w:r>
        <w:rPr>
          <w:spacing w:val="31"/>
          <w:sz w:val="22"/>
        </w:rPr>
        <w:t> </w:t>
      </w:r>
      <w:r>
        <w:rPr>
          <w:sz w:val="22"/>
        </w:rPr>
        <w:t>was</w:t>
      </w:r>
    </w:p>
    <w:p>
      <w:pPr>
        <w:pStyle w:val="BodyText"/>
        <w:spacing w:before="1"/>
        <w:ind w:left="1020"/>
      </w:pPr>
      <w:r>
        <w:rPr/>
        <w:t>$8,914,237.</w:t>
      </w:r>
      <w:r>
        <w:rPr>
          <w:spacing w:val="-3"/>
        </w:rPr>
        <w:t> </w:t>
      </w:r>
      <w:r>
        <w:rPr/>
        <w:t>Unrestricted</w:t>
      </w:r>
      <w:r>
        <w:rPr>
          <w:spacing w:val="-6"/>
        </w:rPr>
        <w:t> </w:t>
      </w:r>
      <w:r>
        <w:rPr/>
        <w:t>net</w:t>
      </w:r>
      <w:r>
        <w:rPr>
          <w:spacing w:val="-6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$(20,300,724).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237" w:lineRule="auto" w:before="0" w:after="0"/>
        <w:ind w:left="1020" w:right="116" w:hanging="360"/>
        <w:jc w:val="left"/>
        <w:rPr>
          <w:sz w:val="22"/>
        </w:rPr>
      </w:pPr>
      <w:r>
        <w:rPr>
          <w:sz w:val="22"/>
        </w:rPr>
        <w:t>Governmental</w:t>
      </w:r>
      <w:r>
        <w:rPr>
          <w:spacing w:val="26"/>
          <w:sz w:val="22"/>
        </w:rPr>
        <w:t> </w:t>
      </w:r>
      <w:r>
        <w:rPr>
          <w:sz w:val="22"/>
        </w:rPr>
        <w:t>activities</w:t>
      </w:r>
      <w:r>
        <w:rPr>
          <w:spacing w:val="25"/>
          <w:sz w:val="22"/>
        </w:rPr>
        <w:t> </w:t>
      </w:r>
      <w:r>
        <w:rPr>
          <w:sz w:val="22"/>
        </w:rPr>
        <w:t>revenues</w:t>
      </w:r>
      <w:r>
        <w:rPr>
          <w:spacing w:val="25"/>
          <w:sz w:val="22"/>
        </w:rPr>
        <w:t> </w:t>
      </w:r>
      <w:r>
        <w:rPr>
          <w:sz w:val="22"/>
        </w:rPr>
        <w:t>totaled</w:t>
      </w:r>
      <w:r>
        <w:rPr>
          <w:spacing w:val="27"/>
          <w:sz w:val="22"/>
        </w:rPr>
        <w:t> </w:t>
      </w:r>
      <w:r>
        <w:rPr>
          <w:sz w:val="22"/>
        </w:rPr>
        <w:t>$4,630,601</w:t>
      </w:r>
      <w:r>
        <w:rPr>
          <w:spacing w:val="27"/>
          <w:sz w:val="22"/>
        </w:rPr>
        <w:t> </w:t>
      </w:r>
      <w:r>
        <w:rPr>
          <w:sz w:val="22"/>
        </w:rPr>
        <w:t>while</w:t>
      </w:r>
      <w:r>
        <w:rPr>
          <w:spacing w:val="26"/>
          <w:sz w:val="22"/>
        </w:rPr>
        <w:t> </w:t>
      </w:r>
      <w:r>
        <w:rPr>
          <w:sz w:val="22"/>
        </w:rPr>
        <w:t>governmental</w:t>
      </w:r>
      <w:r>
        <w:rPr>
          <w:spacing w:val="26"/>
          <w:sz w:val="22"/>
        </w:rPr>
        <w:t> </w:t>
      </w:r>
      <w:r>
        <w:rPr>
          <w:sz w:val="22"/>
        </w:rPr>
        <w:t>activities</w:t>
      </w:r>
      <w:r>
        <w:rPr>
          <w:spacing w:val="-59"/>
          <w:sz w:val="22"/>
        </w:rPr>
        <w:t> </w:t>
      </w:r>
      <w:r>
        <w:rPr>
          <w:sz w:val="22"/>
        </w:rPr>
        <w:t>expenses</w:t>
      </w:r>
      <w:r>
        <w:rPr>
          <w:spacing w:val="-3"/>
          <w:sz w:val="22"/>
        </w:rPr>
        <w:t> </w:t>
      </w:r>
      <w:r>
        <w:rPr>
          <w:sz w:val="22"/>
        </w:rPr>
        <w:t>totaled</w:t>
      </w:r>
      <w:r>
        <w:rPr>
          <w:spacing w:val="1"/>
          <w:sz w:val="22"/>
        </w:rPr>
        <w:t> </w:t>
      </w:r>
      <w:r>
        <w:rPr>
          <w:sz w:val="22"/>
        </w:rPr>
        <w:t>$3,536,331.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00"/>
      </w:pP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schedule</w:t>
      </w:r>
      <w:r>
        <w:rPr>
          <w:spacing w:val="39"/>
        </w:rPr>
        <w:t> </w:t>
      </w:r>
      <w:r>
        <w:rPr/>
        <w:t>provides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summary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assets,</w:t>
      </w:r>
      <w:r>
        <w:rPr>
          <w:spacing w:val="40"/>
        </w:rPr>
        <w:t> </w:t>
      </w:r>
      <w:r>
        <w:rPr/>
        <w:t>liabilities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net</w:t>
      </w:r>
      <w:r>
        <w:rPr>
          <w:spacing w:val="40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8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is presented</w:t>
      </w:r>
      <w:r>
        <w:rPr>
          <w:spacing w:val="-2"/>
        </w:rPr>
        <w:t> </w:t>
      </w:r>
      <w:r>
        <w:rPr/>
        <w:t>by category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83" w:right="1902" w:firstLine="0"/>
        <w:jc w:val="center"/>
        <w:rPr>
          <w:b/>
          <w:sz w:val="22"/>
        </w:rPr>
      </w:pPr>
      <w:r>
        <w:rPr>
          <w:b/>
          <w:sz w:val="22"/>
        </w:rPr>
        <w:t>Net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Position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ind w:left="5529"/>
      </w:pPr>
      <w:r>
        <w:rPr>
          <w:spacing w:val="-1"/>
          <w:w w:val="95"/>
        </w:rPr>
        <w:t>Governmental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Activities</w:t>
      </w: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8"/>
        <w:gridCol w:w="1607"/>
        <w:gridCol w:w="400"/>
        <w:gridCol w:w="1613"/>
      </w:tblGrid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 w:before="1"/>
              <w:ind w:left="534" w:right="5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2020</w:t>
            </w:r>
          </w:p>
        </w:tc>
        <w:tc>
          <w:tcPr>
            <w:tcW w:w="4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 w:before="1"/>
              <w:ind w:left="533" w:right="52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2019</w:t>
            </w:r>
          </w:p>
        </w:tc>
      </w:tr>
      <w:tr>
        <w:trPr>
          <w:trHeight w:val="591" w:hRule="atLeast"/>
        </w:trPr>
        <w:tc>
          <w:tcPr>
            <w:tcW w:w="4548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Current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assets</w:t>
            </w:r>
          </w:p>
        </w:tc>
        <w:tc>
          <w:tcPr>
            <w:tcW w:w="160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709" w:val="left" w:leader="none"/>
              </w:tabs>
              <w:spacing w:line="261" w:lineRule="exact"/>
              <w:ind w:left="101"/>
              <w:rPr>
                <w:sz w:val="23"/>
              </w:rPr>
            </w:pPr>
            <w:r>
              <w:rPr>
                <w:sz w:val="23"/>
              </w:rPr>
              <w:t>$</w:t>
              <w:tab/>
              <w:t>905,285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708" w:val="left" w:leader="none"/>
              </w:tabs>
              <w:spacing w:line="261" w:lineRule="exact"/>
              <w:ind w:left="99"/>
              <w:rPr>
                <w:sz w:val="23"/>
              </w:rPr>
            </w:pPr>
            <w:r>
              <w:rPr>
                <w:sz w:val="23"/>
              </w:rPr>
              <w:t>$</w:t>
              <w:tab/>
              <w:t>930,911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Restricted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2"/>
              <w:ind w:left="-1" w:right="115"/>
              <w:jc w:val="right"/>
              <w:rPr>
                <w:sz w:val="23"/>
              </w:rPr>
            </w:pPr>
            <w:r>
              <w:rPr>
                <w:sz w:val="23"/>
              </w:rPr>
              <w:t>2,142,143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exact" w:before="12"/>
              <w:ind w:left="-2" w:right="123"/>
              <w:jc w:val="right"/>
              <w:rPr>
                <w:sz w:val="23"/>
              </w:rPr>
            </w:pPr>
            <w:r>
              <w:rPr>
                <w:sz w:val="23"/>
              </w:rPr>
              <w:t>2,108,022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Capital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61" w:lineRule="exact" w:before="12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15,122,719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5" w:val="left" w:leader="none"/>
              </w:tabs>
              <w:spacing w:line="261" w:lineRule="exact" w:before="12"/>
              <w:ind w:left="-2" w:right="5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15,461,361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</w:tr>
      <w:tr>
        <w:trPr>
          <w:trHeight w:val="440" w:hRule="atLeast"/>
        </w:trPr>
        <w:tc>
          <w:tcPr>
            <w:tcW w:w="4548" w:type="dxa"/>
          </w:tcPr>
          <w:p>
            <w:pPr>
              <w:pStyle w:val="TableParagraph"/>
              <w:spacing w:before="12"/>
              <w:ind w:left="416"/>
              <w:rPr>
                <w:sz w:val="23"/>
              </w:rPr>
            </w:pPr>
            <w:r>
              <w:rPr>
                <w:w w:val="95"/>
                <w:sz w:val="23"/>
              </w:rPr>
              <w:t>Total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before="12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18,170,147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5" w:val="left" w:leader="none"/>
              </w:tabs>
              <w:spacing w:before="12"/>
              <w:ind w:left="-2" w:right="5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18,500,294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548" w:type="dxa"/>
          </w:tcPr>
          <w:p>
            <w:pPr>
              <w:pStyle w:val="TableParagraph"/>
              <w:spacing w:before="159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Deferred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outflows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Resources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834" w:val="left" w:leader="none"/>
              </w:tabs>
              <w:spacing w:before="159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44,072 </w:t>
            </w:r>
            <w:r>
              <w:rPr>
                <w:spacing w:val="-17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833" w:val="left" w:leader="none"/>
              </w:tabs>
              <w:spacing w:before="159"/>
              <w:ind w:left="-2" w:right="5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48,110 </w:t>
            </w:r>
            <w:r>
              <w:rPr>
                <w:spacing w:val="-17"/>
                <w:sz w:val="23"/>
                <w:u w:val="thick"/>
              </w:rPr>
              <w:t> </w:t>
            </w:r>
          </w:p>
        </w:tc>
      </w:tr>
      <w:tr>
        <w:trPr>
          <w:trHeight w:val="440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59"/>
              <w:ind w:left="5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Current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59"/>
              <w:ind w:left="-1" w:right="115"/>
              <w:jc w:val="right"/>
              <w:rPr>
                <w:sz w:val="23"/>
              </w:rPr>
            </w:pPr>
            <w:r>
              <w:rPr>
                <w:sz w:val="23"/>
              </w:rPr>
              <w:t>2,010,074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exact" w:before="159"/>
              <w:ind w:left="-2" w:right="121"/>
              <w:jc w:val="right"/>
              <w:rPr>
                <w:sz w:val="23"/>
              </w:rPr>
            </w:pPr>
            <w:r>
              <w:rPr>
                <w:sz w:val="23"/>
              </w:rPr>
              <w:t>2,004,870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5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Non-current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61" w:lineRule="exact" w:before="12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27,294,384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9" w:val="left" w:leader="none"/>
              </w:tabs>
              <w:spacing w:line="261" w:lineRule="exact" w:before="12"/>
              <w:ind w:left="-2" w:right="5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28,728,043 </w:t>
            </w:r>
            <w:r>
              <w:rPr>
                <w:spacing w:val="-13"/>
                <w:sz w:val="23"/>
                <w:u w:val="thick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spacing w:line="246" w:lineRule="exact" w:before="12"/>
              <w:ind w:left="416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Total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Liabilities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406" w:val="left" w:leader="none"/>
              </w:tabs>
              <w:spacing w:line="246" w:lineRule="exact" w:before="12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29,304,458 </w:t>
            </w:r>
            <w:r>
              <w:rPr>
                <w:spacing w:val="-9"/>
                <w:sz w:val="23"/>
                <w:u w:val="thick"/>
              </w:rPr>
              <w:t> 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tabs>
                <w:tab w:pos="409" w:val="left" w:leader="none"/>
              </w:tabs>
              <w:spacing w:line="246" w:lineRule="exact" w:before="12"/>
              <w:ind w:left="-2" w:right="5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30,732,913 </w:t>
            </w:r>
            <w:r>
              <w:rPr>
                <w:spacing w:val="-13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54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Net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Position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28"/>
              <w:ind w:left="212"/>
              <w:rPr>
                <w:sz w:val="23"/>
              </w:rPr>
            </w:pPr>
            <w:r>
              <w:rPr>
                <w:w w:val="95"/>
                <w:sz w:val="23"/>
              </w:rPr>
              <w:t>Net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investment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capital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assets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28"/>
              <w:ind w:left="-1" w:right="115"/>
              <w:jc w:val="right"/>
              <w:rPr>
                <w:sz w:val="23"/>
              </w:rPr>
            </w:pPr>
            <w:r>
              <w:rPr>
                <w:sz w:val="23"/>
              </w:rPr>
              <w:t>8,914,237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spacing w:line="261" w:lineRule="exact" w:before="28"/>
              <w:ind w:left="809"/>
              <w:rPr>
                <w:sz w:val="23"/>
              </w:rPr>
            </w:pPr>
            <w:r>
              <w:rPr>
                <w:sz w:val="23"/>
              </w:rPr>
              <w:t>15,461,361</w:t>
            </w:r>
          </w:p>
        </w:tc>
      </w:tr>
      <w:tr>
        <w:trPr>
          <w:trHeight w:val="293" w:hRule="atLeast"/>
        </w:trPr>
        <w:tc>
          <w:tcPr>
            <w:tcW w:w="4548" w:type="dxa"/>
          </w:tcPr>
          <w:p>
            <w:pPr>
              <w:pStyle w:val="TableParagraph"/>
              <w:spacing w:line="261" w:lineRule="exact" w:before="12"/>
              <w:ind w:left="212"/>
              <w:rPr>
                <w:sz w:val="23"/>
              </w:rPr>
            </w:pPr>
            <w:r>
              <w:rPr>
                <w:w w:val="95"/>
                <w:sz w:val="23"/>
              </w:rPr>
              <w:t>Restricted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net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position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12"/>
              <w:ind w:left="-1" w:right="113"/>
              <w:jc w:val="right"/>
              <w:rPr>
                <w:sz w:val="23"/>
              </w:rPr>
            </w:pPr>
            <w:r>
              <w:rPr>
                <w:sz w:val="23"/>
              </w:rPr>
              <w:t>296,248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spacing w:line="261" w:lineRule="exact" w:before="12"/>
              <w:ind w:left="929"/>
              <w:rPr>
                <w:sz w:val="23"/>
              </w:rPr>
            </w:pPr>
            <w:r>
              <w:rPr>
                <w:sz w:val="23"/>
              </w:rPr>
              <w:t>1,153,629</w:t>
            </w:r>
          </w:p>
        </w:tc>
      </w:tr>
      <w:tr>
        <w:trPr>
          <w:trHeight w:val="278" w:hRule="atLeast"/>
        </w:trPr>
        <w:tc>
          <w:tcPr>
            <w:tcW w:w="4548" w:type="dxa"/>
          </w:tcPr>
          <w:p>
            <w:pPr>
              <w:pStyle w:val="TableParagraph"/>
              <w:spacing w:line="246" w:lineRule="exact" w:before="12"/>
              <w:ind w:left="212"/>
              <w:rPr>
                <w:sz w:val="23"/>
              </w:rPr>
            </w:pPr>
            <w:r>
              <w:rPr>
                <w:sz w:val="23"/>
              </w:rPr>
              <w:t>Unrestricted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284" w:val="left" w:leader="none"/>
              </w:tabs>
              <w:spacing w:line="246" w:lineRule="exact" w:before="12"/>
              <w:ind w:left="-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5"/>
                <w:sz w:val="23"/>
                <w:u w:val="thick"/>
              </w:rPr>
              <w:t>(20,300,724)</w:t>
            </w:r>
            <w:r>
              <w:rPr>
                <w:sz w:val="23"/>
                <w:u w:val="thick"/>
              </w:rPr>
              <w:t> </w:t>
            </w:r>
            <w:r>
              <w:rPr>
                <w:spacing w:val="-31"/>
                <w:sz w:val="23"/>
                <w:u w:val="thick"/>
              </w:rPr>
              <w:t> </w:t>
            </w:r>
          </w:p>
        </w:tc>
        <w:tc>
          <w:tcPr>
            <w:tcW w:w="2013" w:type="dxa"/>
            <w:gridSpan w:val="2"/>
          </w:tcPr>
          <w:p>
            <w:pPr>
              <w:pStyle w:val="TableParagraph"/>
              <w:tabs>
                <w:tab w:pos="736" w:val="left" w:leader="none"/>
              </w:tabs>
              <w:spacing w:line="246" w:lineRule="exact" w:before="12"/>
              <w:ind w:left="398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5"/>
                <w:sz w:val="23"/>
                <w:u w:val="thick"/>
              </w:rPr>
              <w:t>(28,799,499)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tabs>
          <w:tab w:pos="5050" w:val="left" w:leader="none"/>
          <w:tab w:pos="7056" w:val="left" w:leader="none"/>
        </w:tabs>
        <w:spacing w:before="0"/>
        <w:ind w:left="818" w:right="0" w:firstLine="0"/>
        <w:jc w:val="left"/>
        <w:rPr>
          <w:sz w:val="23"/>
        </w:rPr>
      </w:pPr>
      <w:r>
        <w:rPr/>
        <w:pict>
          <v:shape style="position:absolute;margin-left:304.475006pt;margin-top:14.362051pt;width:80.350pt;height:3.1pt;mso-position-horizontal-relative:page;mso-position-vertical-relative:paragraph;z-index:-15727104;mso-wrap-distance-left:0;mso-wrap-distance-right:0" id="docshape3" coordorigin="6090,287" coordsize="1607,62" path="m7696,328l6090,328,6090,349,7696,349,7696,328xm7696,287l6090,287,6090,308,7696,308,7696,28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4.77002pt;margin-top:14.362051pt;width:80.350pt;height:3.1pt;mso-position-horizontal-relative:page;mso-position-vertical-relative:paragraph;z-index:-15726592;mso-wrap-distance-left:0;mso-wrap-distance-right:0" id="docshape4" coordorigin="8095,287" coordsize="1607,62" path="m9702,328l8095,328,8095,349,9702,349,9702,328xm9702,287l8095,287,8095,308,9702,308,9702,287xe" filled="true" fillcolor="#000000" stroked="false">
            <v:path arrowok="t"/>
            <v:fill type="solid"/>
            <w10:wrap type="topAndBottom"/>
          </v:shape>
        </w:pict>
      </w:r>
      <w:r>
        <w:rPr>
          <w:w w:val="95"/>
          <w:sz w:val="23"/>
        </w:rPr>
        <w:t>Total</w:t>
      </w:r>
      <w:r>
        <w:rPr>
          <w:spacing w:val="-8"/>
          <w:w w:val="95"/>
          <w:sz w:val="23"/>
        </w:rPr>
        <w:t> </w:t>
      </w:r>
      <w:r>
        <w:rPr>
          <w:w w:val="95"/>
          <w:sz w:val="23"/>
        </w:rPr>
        <w:t>Net</w:t>
      </w:r>
      <w:r>
        <w:rPr>
          <w:spacing w:val="-6"/>
          <w:w w:val="95"/>
          <w:sz w:val="23"/>
        </w:rPr>
        <w:t> </w:t>
      </w:r>
      <w:r>
        <w:rPr>
          <w:w w:val="95"/>
          <w:sz w:val="23"/>
        </w:rPr>
        <w:t>Position</w:t>
        <w:tab/>
      </w:r>
      <w:r>
        <w:rPr>
          <w:spacing w:val="-1"/>
          <w:sz w:val="23"/>
        </w:rPr>
        <w:t>$</w:t>
      </w:r>
      <w:r>
        <w:rPr>
          <w:spacing w:val="18"/>
          <w:sz w:val="23"/>
        </w:rPr>
        <w:t> </w:t>
      </w:r>
      <w:r>
        <w:rPr>
          <w:spacing w:val="-1"/>
          <w:sz w:val="23"/>
        </w:rPr>
        <w:t>(11,090,239)</w:t>
        <w:tab/>
      </w:r>
      <w:r>
        <w:rPr>
          <w:w w:val="95"/>
          <w:sz w:val="23"/>
        </w:rPr>
        <w:t>$</w:t>
      </w:r>
      <w:r>
        <w:rPr>
          <w:spacing w:val="46"/>
          <w:w w:val="95"/>
          <w:sz w:val="23"/>
        </w:rPr>
        <w:t> </w:t>
      </w:r>
      <w:r>
        <w:rPr>
          <w:w w:val="95"/>
          <w:sz w:val="23"/>
        </w:rPr>
        <w:t>(12,184,509)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299"/>
      </w:pPr>
      <w:r>
        <w:rPr/>
        <w:t>The</w:t>
      </w:r>
      <w:r>
        <w:rPr>
          <w:spacing w:val="21"/>
        </w:rPr>
        <w:t> </w:t>
      </w:r>
      <w:r>
        <w:rPr/>
        <w:t>decrease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non-current</w:t>
      </w:r>
      <w:r>
        <w:rPr>
          <w:spacing w:val="23"/>
        </w:rPr>
        <w:t> </w:t>
      </w:r>
      <w:r>
        <w:rPr/>
        <w:t>liabilities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bond</w:t>
      </w:r>
      <w:r>
        <w:rPr>
          <w:spacing w:val="22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payments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year.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9"/>
      </w:pPr>
      <w:r>
        <w:rPr/>
        <w:t>The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net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revenues</w:t>
      </w:r>
      <w:r>
        <w:rPr>
          <w:spacing w:val="-5"/>
        </w:rPr>
        <w:t> </w:t>
      </w:r>
      <w:r>
        <w:rPr/>
        <w:t>exceeding</w:t>
      </w:r>
      <w:r>
        <w:rPr>
          <w:spacing w:val="-2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year.</w:t>
      </w:r>
    </w:p>
    <w:p>
      <w:pPr>
        <w:spacing w:after="0"/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300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schedule</w:t>
      </w:r>
      <w:r>
        <w:rPr>
          <w:spacing w:val="8"/>
        </w:rPr>
        <w:t> </w:t>
      </w:r>
      <w:r>
        <w:rPr/>
        <w:t>provides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summary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changes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net</w:t>
      </w:r>
      <w:r>
        <w:rPr>
          <w:spacing w:val="7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District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083" w:right="1902" w:firstLine="0"/>
        <w:jc w:val="center"/>
        <w:rPr>
          <w:b/>
          <w:sz w:val="22"/>
        </w:rPr>
      </w:pPr>
      <w:r>
        <w:rPr>
          <w:b/>
          <w:sz w:val="22"/>
        </w:rPr>
        <w:t>Change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Net Position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</w:pPr>
      <w:r>
        <w:rPr>
          <w:w w:val="90"/>
        </w:rPr>
        <w:t>Governmental</w:t>
      </w:r>
      <w:r>
        <w:rPr>
          <w:spacing w:val="32"/>
          <w:w w:val="90"/>
        </w:rPr>
        <w:t> </w:t>
      </w:r>
      <w:r>
        <w:rPr>
          <w:w w:val="90"/>
        </w:rPr>
        <w:t>Activities</w:t>
      </w: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2"/>
        <w:gridCol w:w="1630"/>
        <w:gridCol w:w="381"/>
        <w:gridCol w:w="1680"/>
      </w:tblGrid>
      <w:tr>
        <w:trPr>
          <w:trHeight w:val="248" w:hRule="atLeast"/>
        </w:trPr>
        <w:tc>
          <w:tcPr>
            <w:tcW w:w="4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545" w:right="5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2020</w:t>
            </w:r>
          </w:p>
        </w:tc>
        <w:tc>
          <w:tcPr>
            <w:tcW w:w="3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545" w:right="58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2019</w:t>
            </w:r>
          </w:p>
        </w:tc>
      </w:tr>
      <w:tr>
        <w:trPr>
          <w:trHeight w:val="259" w:hRule="atLeast"/>
        </w:trPr>
        <w:tc>
          <w:tcPr>
            <w:tcW w:w="4152" w:type="dxa"/>
          </w:tcPr>
          <w:p>
            <w:pPr>
              <w:pStyle w:val="TableParagraph"/>
              <w:spacing w:line="240" w:lineRule="exact"/>
              <w:ind w:left="50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Program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Charges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for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services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59" w:val="left" w:leader="none"/>
              </w:tabs>
              <w:spacing w:line="253" w:lineRule="exact" w:before="4"/>
              <w:ind w:left="111"/>
              <w:rPr>
                <w:sz w:val="23"/>
              </w:rPr>
            </w:pPr>
            <w:r>
              <w:rPr>
                <w:sz w:val="23"/>
              </w:rPr>
              <w:t>$</w:t>
              <w:tab/>
              <w:t>4,397,196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tabs>
                <w:tab w:pos="448" w:val="left" w:leader="none"/>
              </w:tabs>
              <w:spacing w:line="253" w:lineRule="exact" w:before="4"/>
              <w:ind w:right="165"/>
              <w:jc w:val="right"/>
              <w:rPr>
                <w:sz w:val="23"/>
              </w:rPr>
            </w:pPr>
            <w:r>
              <w:rPr>
                <w:sz w:val="23"/>
              </w:rPr>
              <w:t>$</w:t>
              <w:tab/>
              <w:t>4,182,856</w:t>
            </w:r>
          </w:p>
        </w:tc>
      </w:tr>
      <w:tr>
        <w:trPr>
          <w:trHeight w:val="270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4"/>
              <w:ind w:left="232"/>
              <w:rPr>
                <w:sz w:val="23"/>
              </w:rPr>
            </w:pPr>
            <w:r>
              <w:rPr>
                <w:w w:val="95"/>
                <w:sz w:val="23"/>
              </w:rPr>
              <w:t>Capital</w:t>
            </w:r>
            <w:r>
              <w:rPr>
                <w:spacing w:val="2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contributions</w:t>
            </w:r>
          </w:p>
        </w:tc>
        <w:tc>
          <w:tcPr>
            <w:tcW w:w="1630" w:type="dxa"/>
          </w:tcPr>
          <w:p>
            <w:pPr>
              <w:pStyle w:val="TableParagraph"/>
              <w:spacing w:line="246" w:lineRule="exact" w:before="4"/>
              <w:ind w:left="707"/>
              <w:rPr>
                <w:sz w:val="23"/>
              </w:rPr>
            </w:pPr>
            <w:r>
              <w:rPr>
                <w:sz w:val="23"/>
              </w:rPr>
              <w:t>168,807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46" w:lineRule="exact" w:before="4"/>
              <w:ind w:right="170"/>
              <w:jc w:val="right"/>
              <w:rPr>
                <w:sz w:val="23"/>
              </w:rPr>
            </w:pPr>
            <w:r>
              <w:rPr>
                <w:w w:val="93"/>
                <w:sz w:val="23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12"/>
              <w:ind w:left="50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General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152" w:type="dxa"/>
          </w:tcPr>
          <w:p>
            <w:pPr>
              <w:pStyle w:val="TableParagraph"/>
              <w:spacing w:line="250" w:lineRule="exact"/>
              <w:ind w:left="211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Miscellaneous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/>
              <w:ind w:left="829"/>
              <w:rPr>
                <w:sz w:val="23"/>
              </w:rPr>
            </w:pPr>
            <w:r>
              <w:rPr>
                <w:sz w:val="23"/>
              </w:rPr>
              <w:t>37,523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0" w:lineRule="exact"/>
              <w:ind w:left="1209"/>
              <w:rPr>
                <w:sz w:val="23"/>
              </w:rPr>
            </w:pPr>
            <w:r>
              <w:rPr>
                <w:sz w:val="23"/>
              </w:rPr>
              <w:t>70,283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Investment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income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829" w:val="left" w:leader="none"/>
              </w:tabs>
              <w:spacing w:line="253" w:lineRule="exact" w:before="4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27,075 </w:t>
            </w:r>
            <w:r>
              <w:rPr>
                <w:spacing w:val="15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1209" w:val="left" w:leader="none"/>
              </w:tabs>
              <w:spacing w:line="253" w:lineRule="exact" w:before="4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60,662 </w:t>
            </w:r>
            <w:r>
              <w:rPr>
                <w:spacing w:val="15"/>
                <w:sz w:val="23"/>
                <w:u w:val="thick"/>
              </w:rPr>
              <w:t> </w:t>
            </w:r>
          </w:p>
        </w:tc>
      </w:tr>
      <w:tr>
        <w:trPr>
          <w:trHeight w:val="270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4"/>
              <w:ind w:left="372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Total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Revenues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line="246" w:lineRule="exact" w:before="4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4,630,601 </w:t>
            </w:r>
            <w:r>
              <w:rPr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line="246" w:lineRule="exact" w:before="4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4,313,801 </w:t>
            </w:r>
            <w:r>
              <w:rPr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46" w:lineRule="exact" w:before="12"/>
              <w:ind w:left="50"/>
              <w:rPr>
                <w:sz w:val="23"/>
              </w:rPr>
            </w:pPr>
            <w:r>
              <w:rPr>
                <w:sz w:val="23"/>
              </w:rPr>
              <w:t>Expenses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4152" w:type="dxa"/>
          </w:tcPr>
          <w:p>
            <w:pPr>
              <w:pStyle w:val="TableParagraph"/>
              <w:spacing w:line="250" w:lineRule="exact"/>
              <w:ind w:left="232"/>
              <w:rPr>
                <w:sz w:val="23"/>
              </w:rPr>
            </w:pPr>
            <w:r>
              <w:rPr>
                <w:w w:val="90"/>
                <w:sz w:val="23"/>
              </w:rPr>
              <w:t>General</w:t>
            </w:r>
            <w:r>
              <w:rPr>
                <w:spacing w:val="2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government</w:t>
            </w:r>
          </w:p>
        </w:tc>
        <w:tc>
          <w:tcPr>
            <w:tcW w:w="1630" w:type="dxa"/>
          </w:tcPr>
          <w:p>
            <w:pPr>
              <w:pStyle w:val="TableParagraph"/>
              <w:spacing w:line="250" w:lineRule="exact"/>
              <w:ind w:left="707"/>
              <w:rPr>
                <w:sz w:val="23"/>
              </w:rPr>
            </w:pPr>
            <w:r>
              <w:rPr>
                <w:sz w:val="23"/>
              </w:rPr>
              <w:t>188,152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0" w:lineRule="exact"/>
              <w:ind w:left="1119"/>
              <w:rPr>
                <w:sz w:val="23"/>
              </w:rPr>
            </w:pPr>
            <w:r>
              <w:rPr>
                <w:sz w:val="23"/>
              </w:rPr>
              <w:t>211,135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sz w:val="23"/>
              </w:rPr>
            </w:pPr>
            <w:r>
              <w:rPr>
                <w:w w:val="90"/>
                <w:sz w:val="23"/>
              </w:rPr>
              <w:t>Physical</w:t>
            </w:r>
            <w:r>
              <w:rPr>
                <w:spacing w:val="23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environment</w:t>
            </w:r>
          </w:p>
        </w:tc>
        <w:tc>
          <w:tcPr>
            <w:tcW w:w="1630" w:type="dxa"/>
          </w:tcPr>
          <w:p>
            <w:pPr>
              <w:pStyle w:val="TableParagraph"/>
              <w:spacing w:line="253" w:lineRule="exact" w:before="4"/>
              <w:ind w:left="525"/>
              <w:rPr>
                <w:sz w:val="23"/>
              </w:rPr>
            </w:pPr>
            <w:r>
              <w:rPr>
                <w:sz w:val="23"/>
              </w:rPr>
              <w:t>1,851,421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3" w:lineRule="exact" w:before="4"/>
              <w:ind w:left="939"/>
              <w:rPr>
                <w:sz w:val="23"/>
              </w:rPr>
            </w:pPr>
            <w:r>
              <w:rPr>
                <w:sz w:val="23"/>
              </w:rPr>
              <w:t>1,966,914</w:t>
            </w:r>
          </w:p>
        </w:tc>
      </w:tr>
      <w:tr>
        <w:trPr>
          <w:trHeight w:val="278" w:hRule="atLeast"/>
        </w:trPr>
        <w:tc>
          <w:tcPr>
            <w:tcW w:w="4152" w:type="dxa"/>
          </w:tcPr>
          <w:p>
            <w:pPr>
              <w:pStyle w:val="TableParagraph"/>
              <w:spacing w:line="253" w:lineRule="exact" w:before="4"/>
              <w:ind w:left="211"/>
              <w:rPr>
                <w:sz w:val="23"/>
              </w:rPr>
            </w:pPr>
            <w:r>
              <w:rPr>
                <w:w w:val="95"/>
                <w:sz w:val="23"/>
              </w:rPr>
              <w:t>Interest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1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other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charges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line="253" w:lineRule="exact" w:before="4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1,496,758 </w:t>
            </w:r>
            <w:r>
              <w:rPr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line="253" w:lineRule="exact" w:before="4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1,551,690 </w:t>
            </w:r>
            <w:r>
              <w:rPr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432" w:hRule="atLeast"/>
        </w:trPr>
        <w:tc>
          <w:tcPr>
            <w:tcW w:w="4152" w:type="dxa"/>
          </w:tcPr>
          <w:p>
            <w:pPr>
              <w:pStyle w:val="TableParagraph"/>
              <w:spacing w:before="4"/>
              <w:ind w:left="37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Total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Expenses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525" w:val="left" w:leader="none"/>
              </w:tabs>
              <w:spacing w:before="4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3,536,331 </w:t>
            </w:r>
            <w:r>
              <w:rPr>
                <w:spacing w:val="21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939" w:val="left" w:leader="none"/>
              </w:tabs>
              <w:spacing w:before="4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sz w:val="23"/>
                <w:u w:val="thick"/>
              </w:rPr>
              <w:t>3,729,739 </w:t>
            </w:r>
            <w:r>
              <w:rPr>
                <w:spacing w:val="-14"/>
                <w:sz w:val="23"/>
                <w:u w:val="thick"/>
              </w:rPr>
              <w:t> </w:t>
            </w:r>
          </w:p>
        </w:tc>
      </w:tr>
      <w:tr>
        <w:trPr>
          <w:trHeight w:val="587" w:hRule="atLeast"/>
        </w:trPr>
        <w:tc>
          <w:tcPr>
            <w:tcW w:w="4152" w:type="dxa"/>
          </w:tcPr>
          <w:p>
            <w:pPr>
              <w:pStyle w:val="TableParagraph"/>
              <w:spacing w:before="159"/>
              <w:ind w:left="5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Change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Net</w:t>
            </w:r>
            <w:r>
              <w:rPr>
                <w:spacing w:val="-10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Position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9"/>
              <w:ind w:left="525"/>
              <w:rPr>
                <w:sz w:val="23"/>
              </w:rPr>
            </w:pPr>
            <w:r>
              <w:rPr>
                <w:sz w:val="23"/>
              </w:rPr>
              <w:t>1,094,270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59"/>
              <w:ind w:left="1119"/>
              <w:rPr>
                <w:sz w:val="23"/>
              </w:rPr>
            </w:pPr>
            <w:r>
              <w:rPr>
                <w:sz w:val="23"/>
              </w:rPr>
              <w:t>584,062</w:t>
            </w:r>
          </w:p>
        </w:tc>
      </w:tr>
      <w:tr>
        <w:trPr>
          <w:trHeight w:val="584" w:hRule="atLeast"/>
        </w:trPr>
        <w:tc>
          <w:tcPr>
            <w:tcW w:w="4152" w:type="dxa"/>
          </w:tcPr>
          <w:p>
            <w:pPr>
              <w:pStyle w:val="TableParagraph"/>
              <w:spacing w:before="159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Net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Position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Beginning</w:t>
            </w:r>
            <w:r>
              <w:rPr>
                <w:spacing w:val="-11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8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Year</w:t>
            </w:r>
          </w:p>
        </w:tc>
        <w:tc>
          <w:tcPr>
            <w:tcW w:w="1630" w:type="dxa"/>
          </w:tcPr>
          <w:p>
            <w:pPr>
              <w:pStyle w:val="TableParagraph"/>
              <w:tabs>
                <w:tab w:pos="342" w:val="left" w:leader="none"/>
              </w:tabs>
              <w:spacing w:before="159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5"/>
                <w:sz w:val="23"/>
                <w:u w:val="thick"/>
              </w:rPr>
              <w:t>(12,184,509)</w:t>
            </w:r>
            <w:r>
              <w:rPr>
                <w:spacing w:val="4"/>
                <w:sz w:val="23"/>
                <w:u w:val="thick"/>
              </w:rPr>
              <w:t> 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748" w:val="left" w:leader="none"/>
              </w:tabs>
              <w:spacing w:before="159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5"/>
                <w:sz w:val="23"/>
                <w:u w:val="thick"/>
              </w:rPr>
              <w:t>(12,768,571)</w:t>
            </w:r>
          </w:p>
        </w:tc>
      </w:tr>
      <w:tr>
        <w:trPr>
          <w:trHeight w:val="484" w:hRule="atLeast"/>
        </w:trPr>
        <w:tc>
          <w:tcPr>
            <w:tcW w:w="4152" w:type="dxa"/>
          </w:tcPr>
          <w:p>
            <w:pPr>
              <w:pStyle w:val="TableParagraph"/>
              <w:spacing w:before="156"/>
              <w:ind w:left="50"/>
              <w:rPr>
                <w:sz w:val="23"/>
              </w:rPr>
            </w:pPr>
            <w:r>
              <w:rPr>
                <w:w w:val="95"/>
                <w:sz w:val="23"/>
              </w:rPr>
              <w:t>Net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Position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End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6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Year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6"/>
              <w:ind w:left="-1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pacing w:val="-12"/>
                <w:sz w:val="23"/>
                <w:u w:val="thick"/>
              </w:rPr>
              <w:t> </w:t>
            </w:r>
            <w:r>
              <w:rPr>
                <w:w w:val="95"/>
                <w:sz w:val="23"/>
                <w:u w:val="thick"/>
              </w:rPr>
              <w:t>$</w:t>
            </w:r>
            <w:r>
              <w:rPr>
                <w:spacing w:val="53"/>
                <w:w w:val="95"/>
                <w:sz w:val="23"/>
                <w:u w:val="thick"/>
              </w:rPr>
              <w:t> </w:t>
            </w:r>
            <w:r>
              <w:rPr>
                <w:w w:val="95"/>
                <w:sz w:val="23"/>
                <w:u w:val="thick"/>
              </w:rPr>
              <w:t>(11,090,239)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56"/>
              <w:ind w:left="379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pacing w:val="-12"/>
                <w:sz w:val="23"/>
                <w:u w:val="thick"/>
              </w:rPr>
              <w:t> </w:t>
            </w:r>
            <w:r>
              <w:rPr>
                <w:w w:val="95"/>
                <w:sz w:val="23"/>
                <w:u w:val="thick"/>
              </w:rPr>
              <w:t>$</w:t>
            </w:r>
            <w:r>
              <w:rPr>
                <w:spacing w:val="55"/>
                <w:w w:val="95"/>
                <w:sz w:val="23"/>
                <w:u w:val="thick"/>
              </w:rPr>
              <w:t> </w:t>
            </w:r>
            <w:r>
              <w:rPr>
                <w:w w:val="95"/>
                <w:sz w:val="23"/>
                <w:u w:val="thick"/>
              </w:rPr>
              <w:t>(12,184,509)</w:t>
            </w:r>
          </w:p>
        </w:tc>
      </w:tr>
    </w:tbl>
    <w:p>
      <w:pPr>
        <w:pStyle w:val="BodyText"/>
        <w:spacing w:before="219"/>
        <w:ind w:left="299"/>
      </w:pPr>
      <w:r>
        <w:rPr/>
        <w:pict>
          <v:rect style="position:absolute;margin-left:295.887573pt;margin-top:-1.506193pt;width:81.470283pt;height:1.021046pt;mso-position-horizontal-relative:page;mso-position-vertical-relative:paragraph;z-index:15731200" id="docshape5" filled="true" fillcolor="#000000" stroked="false">
            <v:fill type="solid"/>
            <w10:wrap type="none"/>
          </v:rect>
        </w:pict>
      </w:r>
      <w:r>
        <w:rPr/>
        <w:pict>
          <v:rect style="position:absolute;margin-left:396.383057pt;margin-top:-1.506193pt;width:81.470283pt;height:1.021046pt;mso-position-horizontal-relative:page;mso-position-vertical-relative:paragraph;z-index:15731712" id="docshape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5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charges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services</w:t>
      </w:r>
      <w:r>
        <w:rPr>
          <w:spacing w:val="5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relates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budgeted</w:t>
      </w:r>
      <w:r>
        <w:rPr>
          <w:spacing w:val="3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Fund</w:t>
      </w:r>
      <w:r>
        <w:rPr>
          <w:spacing w:val="-58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before="1"/>
      </w:pPr>
    </w:p>
    <w:p>
      <w:pPr>
        <w:pStyle w:val="BodyText"/>
        <w:ind w:left="299"/>
      </w:pPr>
      <w:r>
        <w:rPr/>
        <w:t>The</w:t>
      </w:r>
      <w:r>
        <w:rPr>
          <w:spacing w:val="8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capital</w:t>
      </w:r>
      <w:r>
        <w:rPr>
          <w:spacing w:val="7"/>
        </w:rPr>
        <w:t> </w:t>
      </w:r>
      <w:r>
        <w:rPr/>
        <w:t>contributions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related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conveyance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certain</w:t>
      </w:r>
      <w:r>
        <w:rPr>
          <w:spacing w:val="8"/>
        </w:rPr>
        <w:t> </w:t>
      </w:r>
      <w:r>
        <w:rPr/>
        <w:t>infrastructure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58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ind w:left="299"/>
      </w:pPr>
      <w:r>
        <w:rPr/>
        <w:t>The</w:t>
      </w:r>
      <w:r>
        <w:rPr>
          <w:spacing w:val="21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general</w:t>
      </w:r>
      <w:r>
        <w:rPr>
          <w:spacing w:val="22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primarily</w:t>
      </w:r>
      <w:r>
        <w:rPr>
          <w:spacing w:val="23"/>
        </w:rPr>
        <w:t> </w:t>
      </w:r>
      <w:r>
        <w:rPr/>
        <w:t>related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professional</w:t>
      </w:r>
      <w:r>
        <w:rPr>
          <w:spacing w:val="21"/>
        </w:rPr>
        <w:t> </w:t>
      </w:r>
      <w:r>
        <w:rPr/>
        <w:t>fees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98"/>
      </w:pPr>
      <w:r>
        <w:rPr/>
        <w:t>The</w:t>
      </w:r>
      <w:r>
        <w:rPr>
          <w:spacing w:val="36"/>
        </w:rPr>
        <w:t> </w:t>
      </w:r>
      <w:r>
        <w:rPr/>
        <w:t>decrease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physical</w:t>
      </w:r>
      <w:r>
        <w:rPr>
          <w:spacing w:val="36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related</w:t>
      </w:r>
      <w:r>
        <w:rPr>
          <w:spacing w:val="37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hurricane</w:t>
      </w:r>
      <w:r>
        <w:rPr>
          <w:spacing w:val="34"/>
        </w:rPr>
        <w:t> </w:t>
      </w:r>
      <w:r>
        <w:rPr/>
        <w:t>clean-up</w:t>
      </w:r>
      <w:r>
        <w:rPr>
          <w:spacing w:val="37"/>
        </w:rPr>
        <w:t> </w:t>
      </w:r>
      <w:r>
        <w:rPr/>
        <w:t>costs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prior</w:t>
      </w:r>
      <w:r>
        <w:rPr>
          <w:spacing w:val="-58"/>
        </w:rPr>
        <w:t> </w:t>
      </w:r>
      <w:r>
        <w:rPr/>
        <w:t>year.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98"/>
      </w:pPr>
      <w:r>
        <w:rPr/>
        <w:t>The</w:t>
      </w:r>
      <w:r>
        <w:rPr>
          <w:spacing w:val="19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9"/>
        </w:rPr>
        <w:t> </w:t>
      </w:r>
      <w:r>
        <w:rPr/>
        <w:t>charges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bonds</w:t>
      </w:r>
      <w:r>
        <w:rPr>
          <w:spacing w:val="21"/>
        </w:rPr>
        <w:t> </w:t>
      </w:r>
      <w:r>
        <w:rPr/>
        <w:t>outstanding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2"/>
        </w:rPr>
        <w:t> </w:t>
      </w:r>
      <w:r>
        <w:rPr/>
        <w:t>year.</w:t>
      </w:r>
    </w:p>
    <w:p>
      <w:pPr>
        <w:spacing w:after="0"/>
        <w:sectPr>
          <w:pgSz w:w="12240" w:h="15840"/>
          <w:pgMar w:header="1447" w:footer="765" w:top="2180" w:bottom="96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spacing w:before="208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Assets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Activity</w:t>
      </w:r>
    </w:p>
    <w:p>
      <w:pPr>
        <w:pStyle w:val="BodyText"/>
        <w:spacing w:before="208"/>
        <w:ind w:left="299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schedule</w:t>
      </w:r>
      <w:r>
        <w:rPr>
          <w:spacing w:val="8"/>
        </w:rPr>
        <w:t> </w:t>
      </w:r>
      <w:r>
        <w:rPr/>
        <w:t>provides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summary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District’s</w:t>
      </w:r>
      <w:r>
        <w:rPr>
          <w:spacing w:val="6"/>
        </w:rPr>
        <w:t> </w:t>
      </w:r>
      <w:r>
        <w:rPr/>
        <w:t>capital</w:t>
      </w:r>
      <w:r>
        <w:rPr>
          <w:spacing w:val="7"/>
        </w:rPr>
        <w:t> </w:t>
      </w:r>
      <w:r>
        <w:rPr/>
        <w:t>assets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September</w:t>
      </w:r>
      <w:r>
        <w:rPr>
          <w:spacing w:val="7"/>
        </w:rPr>
        <w:t> </w:t>
      </w:r>
      <w:r>
        <w:rPr/>
        <w:t>30,</w:t>
      </w:r>
      <w:r>
        <w:rPr>
          <w:spacing w:val="-58"/>
        </w:rPr>
        <w:t> </w:t>
      </w:r>
      <w:r>
        <w:rPr/>
        <w:t>2020 and</w:t>
      </w:r>
      <w:r>
        <w:rPr>
          <w:spacing w:val="1"/>
        </w:rPr>
        <w:t> </w:t>
      </w:r>
      <w:r>
        <w:rPr/>
        <w:t>2019.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9"/>
        <w:ind w:left="5468"/>
      </w:pPr>
      <w:r>
        <w:rPr>
          <w:spacing w:val="-1"/>
          <w:w w:val="95"/>
        </w:rPr>
        <w:t>Governmental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Activities</w:t>
      </w:r>
    </w:p>
    <w:tbl>
      <w:tblPr>
        <w:tblW w:w="0" w:type="auto"/>
        <w:jc w:val="left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507"/>
        <w:gridCol w:w="1652"/>
        <w:gridCol w:w="368"/>
        <w:gridCol w:w="1652"/>
      </w:tblGrid>
      <w:tr>
        <w:trPr>
          <w:trHeight w:val="280" w:hRule="atLeast"/>
        </w:trPr>
        <w:tc>
          <w:tcPr>
            <w:tcW w:w="29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873"/>
              <w:rPr>
                <w:b/>
                <w:sz w:val="23"/>
              </w:rPr>
            </w:pPr>
            <w:r>
              <w:rPr>
                <w:b/>
                <w:sz w:val="23"/>
              </w:rPr>
              <w:t>Description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556" w:right="54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2020</w:t>
            </w:r>
          </w:p>
        </w:tc>
        <w:tc>
          <w:tcPr>
            <w:tcW w:w="3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 w:before="2"/>
              <w:ind w:left="557" w:right="5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2019</w:t>
            </w:r>
          </w:p>
        </w:tc>
      </w:tr>
      <w:tr>
        <w:trPr>
          <w:trHeight w:val="338" w:hRule="atLeast"/>
        </w:trPr>
        <w:tc>
          <w:tcPr>
            <w:tcW w:w="2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1" w:lineRule="exact" w:before="56"/>
              <w:ind w:left="39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Buildings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and</w:t>
            </w:r>
            <w:r>
              <w:rPr>
                <w:spacing w:val="-9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improvements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77" w:val="left" w:leader="none"/>
              </w:tabs>
              <w:spacing w:line="261" w:lineRule="exact" w:before="56"/>
              <w:ind w:left="112"/>
              <w:rPr>
                <w:sz w:val="23"/>
              </w:rPr>
            </w:pPr>
            <w:r>
              <w:rPr>
                <w:sz w:val="23"/>
              </w:rPr>
              <w:t>$</w:t>
              <w:tab/>
              <w:t>2,312,098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78" w:val="left" w:leader="none"/>
              </w:tabs>
              <w:spacing w:line="261" w:lineRule="exact" w:before="56"/>
              <w:ind w:left="113"/>
              <w:rPr>
                <w:sz w:val="23"/>
              </w:rPr>
            </w:pPr>
            <w:r>
              <w:rPr>
                <w:sz w:val="23"/>
              </w:rPr>
              <w:t>$</w:t>
              <w:tab/>
              <w:t>2,312,098</w:t>
            </w:r>
          </w:p>
        </w:tc>
      </w:tr>
      <w:tr>
        <w:trPr>
          <w:trHeight w:val="295" w:hRule="atLeast"/>
        </w:trPr>
        <w:tc>
          <w:tcPr>
            <w:tcW w:w="2917" w:type="dxa"/>
          </w:tcPr>
          <w:p>
            <w:pPr>
              <w:pStyle w:val="TableParagraph"/>
              <w:spacing w:line="261" w:lineRule="exact" w:before="13"/>
              <w:ind w:left="39"/>
              <w:rPr>
                <w:sz w:val="23"/>
              </w:rPr>
            </w:pPr>
            <w:r>
              <w:rPr>
                <w:sz w:val="23"/>
              </w:rPr>
              <w:t>Infrastructure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61" w:lineRule="exact" w:before="13"/>
              <w:ind w:right="113"/>
              <w:jc w:val="right"/>
              <w:rPr>
                <w:sz w:val="23"/>
              </w:rPr>
            </w:pPr>
            <w:r>
              <w:rPr>
                <w:sz w:val="23"/>
              </w:rPr>
              <w:t>20,038,121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61" w:lineRule="exact" w:before="13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19,853,801</w:t>
            </w:r>
          </w:p>
        </w:tc>
      </w:tr>
      <w:tr>
        <w:trPr>
          <w:trHeight w:val="279" w:hRule="atLeast"/>
        </w:trPr>
        <w:tc>
          <w:tcPr>
            <w:tcW w:w="2917" w:type="dxa"/>
          </w:tcPr>
          <w:p>
            <w:pPr>
              <w:pStyle w:val="TableParagraph"/>
              <w:spacing w:line="246" w:lineRule="exact" w:before="13"/>
              <w:ind w:left="39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Accumulated</w:t>
            </w:r>
            <w:r>
              <w:rPr>
                <w:spacing w:val="-12"/>
                <w:w w:val="95"/>
                <w:sz w:val="23"/>
              </w:rPr>
              <w:t> </w:t>
            </w:r>
            <w:r>
              <w:rPr>
                <w:spacing w:val="-1"/>
                <w:w w:val="95"/>
                <w:sz w:val="23"/>
              </w:rPr>
              <w:t>depreciation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tabs>
                <w:tab w:pos="504" w:val="left" w:leader="none"/>
              </w:tabs>
              <w:spacing w:line="246" w:lineRule="exact" w:before="13"/>
              <w:ind w:right="41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0"/>
                <w:sz w:val="23"/>
                <w:u w:val="thick"/>
              </w:rPr>
              <w:t>(7,227,500)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tabs>
                <w:tab w:pos="504" w:val="left" w:leader="none"/>
              </w:tabs>
              <w:spacing w:line="246" w:lineRule="exact" w:before="13"/>
              <w:ind w:right="40"/>
              <w:jc w:val="right"/>
              <w:rPr>
                <w:sz w:val="23"/>
              </w:rPr>
            </w:pPr>
            <w:r>
              <w:rPr>
                <w:w w:val="93"/>
                <w:sz w:val="23"/>
                <w:u w:val="thick"/>
              </w:rPr>
              <w:t> </w:t>
            </w:r>
            <w:r>
              <w:rPr>
                <w:sz w:val="23"/>
                <w:u w:val="thick"/>
              </w:rPr>
              <w:tab/>
            </w:r>
            <w:r>
              <w:rPr>
                <w:w w:val="90"/>
                <w:sz w:val="23"/>
                <w:u w:val="thick"/>
              </w:rPr>
              <w:t>(6,704,538)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1447" w:footer="765" w:top="2180" w:bottom="960" w:left="1140" w:right="1320"/>
        </w:sectPr>
      </w:pPr>
    </w:p>
    <w:p>
      <w:pPr>
        <w:spacing w:before="98"/>
        <w:ind w:left="1777" w:right="0" w:firstLine="0"/>
        <w:jc w:val="left"/>
        <w:rPr>
          <w:sz w:val="23"/>
        </w:rPr>
      </w:pPr>
      <w:r>
        <w:rPr>
          <w:spacing w:val="-1"/>
          <w:w w:val="95"/>
          <w:sz w:val="23"/>
        </w:rPr>
        <w:t>Total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Capital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Assets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(Net)</w:t>
      </w:r>
    </w:p>
    <w:p>
      <w:pPr>
        <w:tabs>
          <w:tab w:pos="1035" w:val="left" w:leader="none"/>
        </w:tabs>
        <w:spacing w:before="98"/>
        <w:ind w:left="577" w:right="0" w:firstLine="0"/>
        <w:jc w:val="left"/>
        <w:rPr>
          <w:sz w:val="23"/>
        </w:rPr>
      </w:pPr>
      <w:r>
        <w:rPr/>
        <w:br w:type="column"/>
      </w:r>
      <w:r>
        <w:rPr>
          <w:w w:val="93"/>
          <w:sz w:val="23"/>
          <w:u w:val="thick"/>
        </w:rPr>
        <w:t> </w:t>
      </w:r>
      <w:r>
        <w:rPr>
          <w:spacing w:val="-12"/>
          <w:sz w:val="23"/>
          <w:u w:val="thick"/>
        </w:rPr>
        <w:t> </w:t>
      </w:r>
      <w:r>
        <w:rPr>
          <w:sz w:val="23"/>
          <w:u w:val="thick"/>
        </w:rPr>
        <w:t>$</w:t>
        <w:tab/>
        <w:t>15,122,719 </w:t>
      </w:r>
      <w:r>
        <w:rPr>
          <w:spacing w:val="-13"/>
          <w:sz w:val="23"/>
          <w:u w:val="thick"/>
        </w:rPr>
        <w:t> </w:t>
      </w:r>
    </w:p>
    <w:p>
      <w:pPr>
        <w:tabs>
          <w:tab w:pos="786" w:val="left" w:leader="none"/>
        </w:tabs>
        <w:spacing w:before="98"/>
        <w:ind w:left="328" w:right="0" w:firstLine="0"/>
        <w:jc w:val="left"/>
        <w:rPr>
          <w:sz w:val="23"/>
        </w:rPr>
      </w:pPr>
      <w:r>
        <w:rPr/>
        <w:br w:type="column"/>
      </w:r>
      <w:r>
        <w:rPr>
          <w:w w:val="93"/>
          <w:sz w:val="23"/>
          <w:u w:val="thick"/>
        </w:rPr>
        <w:t> </w:t>
      </w:r>
      <w:r>
        <w:rPr>
          <w:spacing w:val="-12"/>
          <w:sz w:val="23"/>
          <w:u w:val="thick"/>
        </w:rPr>
        <w:t> </w:t>
      </w:r>
      <w:r>
        <w:rPr>
          <w:sz w:val="23"/>
          <w:u w:val="thick"/>
        </w:rPr>
        <w:t>$</w:t>
        <w:tab/>
        <w:t>15,461,361 </w:t>
      </w:r>
      <w:r>
        <w:rPr>
          <w:spacing w:val="-13"/>
          <w:sz w:val="23"/>
          <w:u w:val="thick"/>
        </w:rPr>
        <w:t> 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header="1447" w:footer="765" w:top="1500" w:bottom="280" w:left="1140" w:right="1320"/>
          <w:cols w:num="3" w:equalWidth="0">
            <w:col w:w="4239" w:space="40"/>
            <w:col w:w="2231" w:space="39"/>
            <w:col w:w="3231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tabs>
          <w:tab w:pos="6876" w:val="left" w:leader="none"/>
        </w:tabs>
        <w:spacing w:line="20" w:lineRule="exact"/>
        <w:ind w:left="4855" w:right="0" w:firstLine="0"/>
        <w:rPr>
          <w:sz w:val="2"/>
        </w:rPr>
      </w:pPr>
      <w:r>
        <w:rPr>
          <w:sz w:val="2"/>
        </w:rPr>
        <w:pict>
          <v:group style="width:82.65pt;height:1.05pt;mso-position-horizontal-relative:char;mso-position-vertical-relative:line" id="docshapegroup7" coordorigin="0,0" coordsize="1653,21">
            <v:rect style="position:absolute;left:0;top:0;width:1653;height:21" id="docshape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2.65pt;height:1.05pt;mso-position-horizontal-relative:char;mso-position-vertical-relative:line" id="docshapegroup9" coordorigin="0,0" coordsize="1653,21">
            <v:rect style="position:absolute;left:0;top:0;width:1653;height:21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4"/>
        <w:ind w:left="300"/>
      </w:pPr>
      <w:r>
        <w:rPr/>
        <w:t>The</w:t>
      </w:r>
      <w:r>
        <w:rPr>
          <w:spacing w:val="9"/>
        </w:rPr>
        <w:t> </w:t>
      </w:r>
      <w:r>
        <w:rPr/>
        <w:t>activity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7"/>
        </w:rPr>
        <w:t> </w:t>
      </w:r>
      <w:r>
        <w:rPr/>
        <w:t>consisted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depreciation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$522,962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additions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infrastructure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1"/>
        <w:ind w:left="300"/>
      </w:pPr>
      <w:r>
        <w:rPr/>
        <w:t>$184,320.</w:t>
      </w:r>
    </w:p>
    <w:p>
      <w:pPr>
        <w:spacing w:before="205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General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Fund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Budgetary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Highlights</w:t>
      </w:r>
    </w:p>
    <w:p>
      <w:pPr>
        <w:pStyle w:val="BodyText"/>
        <w:spacing w:before="208"/>
        <w:ind w:left="300" w:right="369" w:hanging="1"/>
      </w:pPr>
      <w:r>
        <w:rPr/>
        <w:t>Budgeted</w:t>
      </w:r>
      <w:r>
        <w:rPr>
          <w:spacing w:val="11"/>
        </w:rPr>
        <w:t> </w:t>
      </w:r>
      <w:r>
        <w:rPr/>
        <w:t>expenditures</w:t>
      </w:r>
      <w:r>
        <w:rPr>
          <w:spacing w:val="9"/>
        </w:rPr>
        <w:t> </w:t>
      </w:r>
      <w:r>
        <w:rPr/>
        <w:t>exceeded</w:t>
      </w:r>
      <w:r>
        <w:rPr>
          <w:spacing w:val="11"/>
        </w:rPr>
        <w:t> </w:t>
      </w:r>
      <w:r>
        <w:rPr/>
        <w:t>actual</w:t>
      </w:r>
      <w:r>
        <w:rPr>
          <w:spacing w:val="10"/>
        </w:rPr>
        <w:t> </w:t>
      </w:r>
      <w:r>
        <w:rPr/>
        <w:t>expenditures</w:t>
      </w:r>
      <w:r>
        <w:rPr>
          <w:spacing w:val="12"/>
        </w:rPr>
        <w:t> </w:t>
      </w:r>
      <w:r>
        <w:rPr/>
        <w:t>primarily</w:t>
      </w:r>
      <w:r>
        <w:rPr>
          <w:spacing w:val="11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less</w:t>
      </w:r>
      <w:r>
        <w:rPr>
          <w:spacing w:val="11"/>
        </w:rPr>
        <w:t> </w:t>
      </w:r>
      <w:r>
        <w:rPr/>
        <w:t>capital</w:t>
      </w:r>
      <w:r>
        <w:rPr>
          <w:spacing w:val="10"/>
        </w:rPr>
        <w:t> </w:t>
      </w:r>
      <w:r>
        <w:rPr/>
        <w:t>outlay</w:t>
      </w:r>
      <w:r>
        <w:rPr>
          <w:spacing w:val="-59"/>
        </w:rPr>
        <w:t> </w:t>
      </w:r>
      <w:r>
        <w:rPr/>
        <w:t>expenditures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anticipated.</w:t>
      </w:r>
    </w:p>
    <w:p>
      <w:pPr>
        <w:pStyle w:val="BodyText"/>
        <w:spacing w:before="207"/>
        <w:ind w:left="300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amendments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30, 2020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Debt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Management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before="93"/>
        <w:ind w:left="300"/>
        <w:jc w:val="both"/>
      </w:pPr>
      <w:r>
        <w:rPr/>
        <w:t>Governmental</w:t>
      </w:r>
      <w:r>
        <w:rPr>
          <w:spacing w:val="-4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debt</w:t>
      </w:r>
      <w:r>
        <w:rPr>
          <w:spacing w:val="-2"/>
        </w:rPr>
        <w:t> </w:t>
      </w:r>
      <w:r>
        <w:rPr/>
        <w:t>includes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BodyText"/>
        <w:spacing w:before="206"/>
        <w:ind w:left="300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$4,740,000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 Refunding Bonds. These bonds were issued to refund of the Series 2001A Capital</w:t>
      </w:r>
      <w:r>
        <w:rPr>
          <w:spacing w:val="1"/>
        </w:rPr>
        <w:t> </w:t>
      </w:r>
      <w:r>
        <w:rPr/>
        <w:t>Improvement</w:t>
      </w:r>
      <w:r>
        <w:rPr>
          <w:spacing w:val="15"/>
        </w:rPr>
        <w:t> </w:t>
      </w:r>
      <w:r>
        <w:rPr/>
        <w:t>Revenue</w:t>
      </w:r>
      <w:r>
        <w:rPr>
          <w:spacing w:val="12"/>
        </w:rPr>
        <w:t> </w:t>
      </w:r>
      <w:r>
        <w:rPr/>
        <w:t>Bonds.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September</w:t>
      </w:r>
      <w:r>
        <w:rPr>
          <w:spacing w:val="17"/>
        </w:rPr>
        <w:t> </w:t>
      </w:r>
      <w:r>
        <w:rPr/>
        <w:t>30,</w:t>
      </w:r>
      <w:r>
        <w:rPr>
          <w:spacing w:val="16"/>
        </w:rPr>
        <w:t> </w:t>
      </w:r>
      <w:r>
        <w:rPr/>
        <w:t>2020,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balance</w:t>
      </w:r>
      <w:r>
        <w:rPr>
          <w:spacing w:val="16"/>
        </w:rPr>
        <w:t> </w:t>
      </w:r>
      <w:r>
        <w:rPr/>
        <w:t>outstanding</w:t>
      </w:r>
      <w:r>
        <w:rPr>
          <w:spacing w:val="14"/>
        </w:rPr>
        <w:t> </w:t>
      </w:r>
      <w:r>
        <w:rPr/>
        <w:t>was</w:t>
      </w:r>
    </w:p>
    <w:p>
      <w:pPr>
        <w:pStyle w:val="BodyText"/>
        <w:spacing w:line="252" w:lineRule="exact"/>
        <w:ind w:left="300"/>
      </w:pPr>
      <w:r>
        <w:rPr/>
        <w:t>$3,040,000.</w:t>
      </w:r>
    </w:p>
    <w:p>
      <w:pPr>
        <w:pStyle w:val="BodyText"/>
        <w:spacing w:before="208"/>
        <w:ind w:left="299" w:right="114"/>
        <w:jc w:val="both"/>
      </w:pPr>
      <w:r>
        <w:rPr/>
        <w:t>In November 2013, the District issued $9,855,000 Series 2013 Capital Improvement Revenue</w:t>
      </w:r>
      <w:r>
        <w:rPr>
          <w:spacing w:val="1"/>
        </w:rPr>
        <w:t> </w:t>
      </w:r>
      <w:r>
        <w:rPr/>
        <w:t>Refunding Bonds. These bonds were issued to refund of the Series 2002A Capital Improvement</w:t>
      </w:r>
      <w:r>
        <w:rPr>
          <w:spacing w:val="-59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Bonds.</w:t>
      </w:r>
      <w:r>
        <w:rPr>
          <w:spacing w:val="60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was $7,435,000.</w:t>
      </w:r>
    </w:p>
    <w:p>
      <w:pPr>
        <w:pStyle w:val="BodyText"/>
        <w:spacing w:before="208"/>
        <w:ind w:left="299" w:right="113"/>
        <w:jc w:val="both"/>
      </w:pPr>
      <w:r>
        <w:rPr/>
        <w:t>In March 2018, the District issued $16,935,000 Series 2018A-1 Capital Improvement Revenue</w:t>
      </w:r>
      <w:r>
        <w:rPr>
          <w:spacing w:val="1"/>
        </w:rPr>
        <w:t> </w:t>
      </w:r>
      <w:r>
        <w:rPr/>
        <w:t>Refunding Bonds. These bonds were issued to refund of the Series 2008A Capital Improvement</w:t>
      </w:r>
      <w:r>
        <w:rPr>
          <w:spacing w:val="-59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Bonds.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$15,890,000.</w:t>
      </w:r>
    </w:p>
    <w:p>
      <w:pPr>
        <w:pStyle w:val="BodyText"/>
        <w:spacing w:before="206"/>
        <w:ind w:left="300" w:right="115" w:hanging="1"/>
        <w:jc w:val="both"/>
      </w:pPr>
      <w:r>
        <w:rPr/>
        <w:t>In March 2018, the District issued $2,675,000 Series 2018A-2 Capital Improvement 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2011A-2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 Revenue Refunding Bonds. As of September 30, 2020, the balance outstanding</w:t>
      </w:r>
      <w:r>
        <w:rPr>
          <w:spacing w:val="1"/>
        </w:rPr>
        <w:t> </w:t>
      </w:r>
      <w:r>
        <w:rPr/>
        <w:t>was $2,335,000.</w:t>
      </w:r>
    </w:p>
    <w:p>
      <w:pPr>
        <w:spacing w:after="0"/>
        <w:jc w:val="both"/>
        <w:sectPr>
          <w:type w:val="continuous"/>
          <w:pgSz w:w="12240" w:h="15840"/>
          <w:pgMar w:header="1447" w:footer="765" w:top="1500" w:bottom="28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spacing w:before="93"/>
        <w:ind w:left="300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before="1"/>
        <w:ind w:left="3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Economic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Factors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Next Year’s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Budget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299" w:right="115"/>
        <w:jc w:val="both"/>
      </w:pPr>
      <w:r>
        <w:rPr/>
        <w:t>In March 2021, the District issued Series 2021 Capital Improvement Revenue Refunding Bonds</w:t>
      </w:r>
      <w:r>
        <w:rPr>
          <w:spacing w:val="1"/>
        </w:rPr>
        <w:t> </w:t>
      </w:r>
      <w:r>
        <w:rPr/>
        <w:t>to refund the Series 2011A-1 Capital Improvement Revenue Refunding Bonds. Capital Region</w:t>
      </w:r>
      <w:r>
        <w:rPr>
          <w:spacing w:val="1"/>
        </w:rPr>
        <w:t> </w:t>
      </w:r>
      <w:r>
        <w:rPr/>
        <w:t>Community Development District does not expect any economic factors to have any significant</w:t>
      </w:r>
      <w:r>
        <w:rPr>
          <w:spacing w:val="1"/>
        </w:rPr>
        <w:t> </w:t>
      </w:r>
      <w:r>
        <w:rPr/>
        <w:t>effect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results of</w:t>
      </w:r>
      <w:r>
        <w:rPr>
          <w:spacing w:val="1"/>
        </w:rPr>
        <w:t> </w:t>
      </w:r>
      <w:r>
        <w:rPr/>
        <w:t>operations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fiscal</w:t>
      </w:r>
      <w:r>
        <w:rPr>
          <w:spacing w:val="-1"/>
        </w:rPr>
        <w:t> </w:t>
      </w:r>
      <w:r>
        <w:rPr/>
        <w:t>year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30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Request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Information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299" w:right="114"/>
        <w:jc w:val="both"/>
      </w:pPr>
      <w:r>
        <w:rPr/>
        <w:t>The financial report is designed to provide a general overview of Capital Region Community</w:t>
      </w:r>
      <w:r>
        <w:rPr>
          <w:spacing w:val="1"/>
        </w:rPr>
        <w:t> </w:t>
      </w:r>
      <w:r>
        <w:rPr/>
        <w:t>Development District’s finances for all those with an interest.</w:t>
      </w:r>
      <w:r>
        <w:rPr>
          <w:spacing w:val="1"/>
        </w:rPr>
        <w:t> </w:t>
      </w:r>
      <w:r>
        <w:rPr/>
        <w:t>Questions concerning any of the</w:t>
      </w:r>
      <w:r>
        <w:rPr>
          <w:spacing w:val="1"/>
        </w:rPr>
        <w:t> </w:t>
      </w:r>
      <w:r>
        <w:rPr/>
        <w:t>information provided in this report or requests for additional information should be addressed to</w:t>
      </w:r>
      <w:r>
        <w:rPr>
          <w:spacing w:val="1"/>
        </w:rPr>
        <w:t> </w:t>
      </w:r>
      <w:r>
        <w:rPr/>
        <w:t>the Capital Region Community Development District, Governmental Management Services, 475</w:t>
      </w:r>
      <w:r>
        <w:rPr>
          <w:spacing w:val="-59"/>
        </w:rPr>
        <w:t> </w:t>
      </w:r>
      <w:r>
        <w:rPr/>
        <w:t>West</w:t>
      </w:r>
      <w:r>
        <w:rPr>
          <w:spacing w:val="-1"/>
        </w:rPr>
        <w:t> </w:t>
      </w:r>
      <w:r>
        <w:rPr/>
        <w:t>Town Place,</w:t>
      </w:r>
      <w:r>
        <w:rPr>
          <w:spacing w:val="-1"/>
        </w:rPr>
        <w:t> </w:t>
      </w:r>
      <w:r>
        <w:rPr/>
        <w:t>Suite</w:t>
      </w:r>
      <w:r>
        <w:rPr>
          <w:spacing w:val="-3"/>
        </w:rPr>
        <w:t> </w:t>
      </w:r>
      <w:r>
        <w:rPr/>
        <w:t>114,</w:t>
      </w:r>
      <w:r>
        <w:rPr>
          <w:spacing w:val="2"/>
        </w:rPr>
        <w:t> </w:t>
      </w:r>
      <w:r>
        <w:rPr/>
        <w:t>St. Augustine,</w:t>
      </w:r>
      <w:r>
        <w:rPr>
          <w:spacing w:val="-2"/>
        </w:rPr>
        <w:t> </w:t>
      </w:r>
      <w:r>
        <w:rPr/>
        <w:t>Florida 32092.</w:t>
      </w:r>
    </w:p>
    <w:p>
      <w:pPr>
        <w:spacing w:after="0"/>
        <w:jc w:val="both"/>
        <w:sectPr>
          <w:pgSz w:w="12240" w:h="15840"/>
          <w:pgMar w:header="1447" w:footer="765" w:top="2180" w:bottom="960" w:left="1140" w:right="1320"/>
        </w:sectPr>
      </w:pPr>
    </w:p>
    <w:p>
      <w:pPr>
        <w:spacing w:before="35"/>
        <w:ind w:left="3064" w:right="3066" w:firstLine="0"/>
        <w:jc w:val="center"/>
        <w:rPr>
          <w:b/>
          <w:sz w:val="20"/>
        </w:rPr>
      </w:pPr>
      <w:bookmarkStart w:name="4 Financial Statements-1" w:id="5"/>
      <w:bookmarkEnd w:id="5"/>
      <w:r>
        <w:rPr/>
      </w:r>
      <w:bookmarkStart w:name="p9 Gov-wide" w:id="6"/>
      <w:bookmarkEnd w:id="6"/>
      <w:r>
        <w:rPr/>
      </w:r>
      <w:r>
        <w:rPr>
          <w:b/>
          <w:sz w:val="20"/>
        </w:rPr>
        <w:t>September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10"/>
          <w:footerReference w:type="default" r:id="rId11"/>
          <w:pgSz w:w="12240" w:h="15840"/>
          <w:pgMar w:header="1455" w:footer="791" w:top="1940" w:bottom="980" w:left="82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</w:tblGrid>
      <w:tr>
        <w:trPr>
          <w:trHeight w:val="246" w:hRule="atLeast"/>
        </w:trPr>
        <w:tc>
          <w:tcPr>
            <w:tcW w:w="3685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Current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Cash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Investments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Prepaid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expenses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876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Non-current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Restricted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sz w:val="20"/>
              </w:rPr>
            </w:pPr>
            <w:r>
              <w:rPr>
                <w:w w:val="105"/>
                <w:sz w:val="20"/>
              </w:rPr>
              <w:t>Investments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Capital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assets,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depreciated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sz w:val="20"/>
              </w:rPr>
            </w:pPr>
            <w:r>
              <w:rPr>
                <w:w w:val="105"/>
                <w:sz w:val="20"/>
              </w:rPr>
              <w:t>Infrastructure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sz w:val="20"/>
              </w:rPr>
            </w:pPr>
            <w:r>
              <w:rPr>
                <w:w w:val="105"/>
                <w:sz w:val="20"/>
              </w:rPr>
              <w:t>Buildings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improvements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6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Accumulated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depreciation</w:t>
            </w:r>
          </w:p>
        </w:tc>
      </w:tr>
      <w:tr>
        <w:trPr>
          <w:trHeight w:val="261" w:hRule="atLeast"/>
        </w:trPr>
        <w:tc>
          <w:tcPr>
            <w:tcW w:w="3685" w:type="dxa"/>
          </w:tcPr>
          <w:p>
            <w:pPr>
              <w:pStyle w:val="TableParagraph"/>
              <w:spacing w:line="227" w:lineRule="exact" w:before="14"/>
              <w:ind w:left="87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Non-current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46" w:hRule="atLeast"/>
        </w:trPr>
        <w:tc>
          <w:tcPr>
            <w:tcW w:w="3685" w:type="dxa"/>
          </w:tcPr>
          <w:p>
            <w:pPr>
              <w:pStyle w:val="TableParagraph"/>
              <w:spacing w:line="211" w:lineRule="exact" w:before="14"/>
              <w:ind w:left="1102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</w:tbl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6"/>
      </w:tblGrid>
      <w:tr>
        <w:trPr>
          <w:trHeight w:val="246" w:hRule="atLeast"/>
        </w:trPr>
        <w:tc>
          <w:tcPr>
            <w:tcW w:w="4476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DEFERRED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OUTFLOWS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</w:tr>
      <w:tr>
        <w:trPr>
          <w:trHeight w:val="246" w:hRule="atLeast"/>
        </w:trPr>
        <w:tc>
          <w:tcPr>
            <w:tcW w:w="4476" w:type="dxa"/>
          </w:tcPr>
          <w:p>
            <w:pPr>
              <w:pStyle w:val="TableParagraph"/>
              <w:spacing w:line="211" w:lineRule="exact" w:before="14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Deferred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amount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refunding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</w:tblGrid>
      <w:tr>
        <w:trPr>
          <w:trHeight w:val="246" w:hRule="atLeast"/>
        </w:trPr>
        <w:tc>
          <w:tcPr>
            <w:tcW w:w="3191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Current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Accounts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payable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Bonds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payable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Accrued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interest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87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Current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Non-Current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Liabilities</w:t>
            </w:r>
          </w:p>
        </w:tc>
      </w:tr>
      <w:tr>
        <w:trPr>
          <w:trHeight w:val="261" w:hRule="atLeast"/>
        </w:trPr>
        <w:tc>
          <w:tcPr>
            <w:tcW w:w="3191" w:type="dxa"/>
          </w:tcPr>
          <w:p>
            <w:pPr>
              <w:pStyle w:val="TableParagraph"/>
              <w:spacing w:line="227" w:lineRule="exact" w:before="14"/>
              <w:ind w:left="425"/>
              <w:rPr>
                <w:sz w:val="20"/>
              </w:rPr>
            </w:pPr>
            <w:r>
              <w:rPr>
                <w:w w:val="105"/>
                <w:sz w:val="20"/>
              </w:rPr>
              <w:t>Bonds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payable,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</w:t>
            </w:r>
          </w:p>
        </w:tc>
      </w:tr>
      <w:tr>
        <w:trPr>
          <w:trHeight w:val="246" w:hRule="atLeast"/>
        </w:trPr>
        <w:tc>
          <w:tcPr>
            <w:tcW w:w="3191" w:type="dxa"/>
          </w:tcPr>
          <w:p>
            <w:pPr>
              <w:pStyle w:val="TableParagraph"/>
              <w:spacing w:line="211" w:lineRule="exact" w:before="14"/>
              <w:ind w:left="1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Total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Liabilities</w:t>
            </w:r>
          </w:p>
        </w:tc>
      </w:tr>
    </w:tbl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</w:tblGrid>
      <w:tr>
        <w:trPr>
          <w:trHeight w:val="246" w:hRule="atLeast"/>
        </w:trPr>
        <w:tc>
          <w:tcPr>
            <w:tcW w:w="3313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POSITION</w:t>
            </w:r>
          </w:p>
        </w:tc>
      </w:tr>
      <w:tr>
        <w:trPr>
          <w:trHeight w:val="261" w:hRule="atLeast"/>
        </w:trPr>
        <w:tc>
          <w:tcPr>
            <w:tcW w:w="3313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investment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assets</w:t>
            </w:r>
          </w:p>
        </w:tc>
      </w:tr>
      <w:tr>
        <w:trPr>
          <w:trHeight w:val="261" w:hRule="atLeast"/>
        </w:trPr>
        <w:tc>
          <w:tcPr>
            <w:tcW w:w="3313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Restricted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debt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service</w:t>
            </w:r>
          </w:p>
        </w:tc>
      </w:tr>
      <w:tr>
        <w:trPr>
          <w:trHeight w:val="266" w:hRule="atLeast"/>
        </w:trPr>
        <w:tc>
          <w:tcPr>
            <w:tcW w:w="3313" w:type="dxa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Unrestricted</w:t>
            </w:r>
          </w:p>
        </w:tc>
      </w:tr>
      <w:tr>
        <w:trPr>
          <w:trHeight w:val="250" w:hRule="atLeast"/>
        </w:trPr>
        <w:tc>
          <w:tcPr>
            <w:tcW w:w="3313" w:type="dxa"/>
          </w:tcPr>
          <w:p>
            <w:pPr>
              <w:pStyle w:val="TableParagraph"/>
              <w:spacing w:line="211" w:lineRule="exact" w:before="19"/>
              <w:ind w:left="1102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Position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619" w:right="0" w:firstLine="0"/>
        <w:jc w:val="left"/>
        <w:rPr>
          <w:i/>
          <w:sz w:val="20"/>
        </w:rPr>
      </w:pPr>
      <w:r>
        <w:rPr>
          <w:i/>
          <w:spacing w:val="-1"/>
          <w:w w:val="105"/>
          <w:sz w:val="20"/>
        </w:rPr>
        <w:t>See</w:t>
      </w:r>
      <w:r>
        <w:rPr>
          <w:i/>
          <w:spacing w:val="-13"/>
          <w:w w:val="105"/>
          <w:sz w:val="20"/>
        </w:rPr>
        <w:t> </w:t>
      </w:r>
      <w:r>
        <w:rPr>
          <w:i/>
          <w:spacing w:val="-1"/>
          <w:w w:val="105"/>
          <w:sz w:val="20"/>
        </w:rPr>
        <w:t>accompanying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notes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financial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statements.</w:t>
      </w:r>
    </w:p>
    <w:p>
      <w:pPr>
        <w:spacing w:line="278" w:lineRule="auto" w:before="100"/>
        <w:ind w:left="856" w:right="913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Governmental</w:t>
      </w:r>
      <w:r>
        <w:rPr>
          <w:b/>
          <w:spacing w:val="-53"/>
          <w:sz w:val="20"/>
        </w:rPr>
        <w:t> </w:t>
      </w:r>
      <w:r>
        <w:rPr>
          <w:b/>
          <w:w w:val="105"/>
          <w:sz w:val="20"/>
        </w:rPr>
        <w:t>Activities</w:t>
      </w:r>
    </w:p>
    <w:p>
      <w:pPr>
        <w:pStyle w:val="BodyText"/>
        <w:spacing w:line="20" w:lineRule="exact"/>
        <w:ind w:left="619"/>
        <w:rPr>
          <w:sz w:val="2"/>
        </w:rPr>
      </w:pPr>
      <w:r>
        <w:rPr>
          <w:sz w:val="2"/>
        </w:rPr>
        <w:pict>
          <v:group style="width:92.8pt;height:1pt;mso-position-horizontal-relative:char;mso-position-vertical-relative:line" id="docshapegroup13" coordorigin="0,0" coordsize="1856,20">
            <v:rect style="position:absolute;left:0;top:0;width:1856;height:20" id="docshape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6"/>
        </w:rPr>
      </w:pPr>
    </w:p>
    <w:tbl>
      <w:tblPr>
        <w:tblW w:w="0" w:type="auto"/>
        <w:jc w:val="lef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7"/>
      </w:tblGrid>
      <w:tr>
        <w:trPr>
          <w:trHeight w:val="246" w:hRule="atLeast"/>
        </w:trPr>
        <w:tc>
          <w:tcPr>
            <w:tcW w:w="2037" w:type="dxa"/>
          </w:tcPr>
          <w:p>
            <w:pPr>
              <w:pStyle w:val="TableParagraph"/>
              <w:tabs>
                <w:tab w:pos="1087" w:val="left" w:leader="none"/>
              </w:tabs>
              <w:spacing w:line="226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$</w:t>
              <w:tab/>
              <w:t>247,839</w:t>
            </w:r>
          </w:p>
        </w:tc>
      </w:tr>
      <w:tr>
        <w:trPr>
          <w:trHeight w:val="261" w:hRule="atLeast"/>
        </w:trPr>
        <w:tc>
          <w:tcPr>
            <w:tcW w:w="2037" w:type="dxa"/>
          </w:tcPr>
          <w:p>
            <w:pPr>
              <w:pStyle w:val="TableParagraph"/>
              <w:spacing w:line="227" w:lineRule="exact" w:before="14"/>
              <w:ind w:right="1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540,910</w:t>
            </w:r>
          </w:p>
        </w:tc>
      </w:tr>
      <w:tr>
        <w:trPr>
          <w:trHeight w:val="261" w:hRule="atLeast"/>
        </w:trPr>
        <w:tc>
          <w:tcPr>
            <w:tcW w:w="2037" w:type="dxa"/>
          </w:tcPr>
          <w:p>
            <w:pPr>
              <w:pStyle w:val="TableParagraph"/>
              <w:tabs>
                <w:tab w:pos="995" w:val="left" w:leader="none"/>
              </w:tabs>
              <w:spacing w:line="227" w:lineRule="exact" w:before="14"/>
              <w:ind w:right="87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>116,536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2037" w:type="dxa"/>
          </w:tcPr>
          <w:p>
            <w:pPr>
              <w:pStyle w:val="TableParagraph"/>
              <w:tabs>
                <w:tab w:pos="995" w:val="left" w:leader="none"/>
              </w:tabs>
              <w:spacing w:line="211" w:lineRule="exact" w:before="14"/>
              <w:ind w:right="87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>905,285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442" w:right="0" w:firstLine="0"/>
        <w:jc w:val="left"/>
        <w:rPr>
          <w:sz w:val="20"/>
        </w:rPr>
      </w:pPr>
      <w:r>
        <w:rPr>
          <w:w w:val="105"/>
          <w:sz w:val="20"/>
        </w:rPr>
        <w:t>2,142,143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</w:tblGrid>
      <w:tr>
        <w:trPr>
          <w:trHeight w:val="246" w:hRule="atLeast"/>
        </w:trPr>
        <w:tc>
          <w:tcPr>
            <w:tcW w:w="1506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20,038,121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315"/>
              <w:rPr>
                <w:sz w:val="20"/>
              </w:rPr>
            </w:pPr>
            <w:r>
              <w:rPr>
                <w:w w:val="105"/>
                <w:sz w:val="20"/>
              </w:rPr>
              <w:t>2,312,098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-509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</w:t>
            </w:r>
            <w:r>
              <w:rPr>
                <w:spacing w:val="-27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(7,227,500)</w:t>
            </w:r>
          </w:p>
        </w:tc>
      </w:tr>
      <w:tr>
        <w:trPr>
          <w:trHeight w:val="261" w:hRule="atLeast"/>
        </w:trPr>
        <w:tc>
          <w:tcPr>
            <w:tcW w:w="1506" w:type="dxa"/>
          </w:tcPr>
          <w:p>
            <w:pPr>
              <w:pStyle w:val="TableParagraph"/>
              <w:spacing w:line="227" w:lineRule="exact" w:before="14"/>
              <w:ind w:left="-509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-17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17,264,862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506" w:type="dxa"/>
          </w:tcPr>
          <w:p>
            <w:pPr>
              <w:pStyle w:val="TableParagraph"/>
              <w:spacing w:line="211" w:lineRule="exact" w:before="14"/>
              <w:ind w:left="-509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-17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18,170,147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tabs>
          <w:tab w:pos="1111" w:val="left" w:leader="none"/>
        </w:tabs>
        <w:spacing w:before="0"/>
        <w:ind w:left="0" w:right="59" w:firstLine="0"/>
        <w:jc w:val="center"/>
        <w:rPr>
          <w:sz w:val="20"/>
        </w:rPr>
      </w:pPr>
      <w:r>
        <w:rPr>
          <w:w w:val="103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105"/>
          <w:sz w:val="20"/>
          <w:u w:val="single"/>
        </w:rPr>
        <w:t>44,072</w:t>
      </w:r>
      <w:r>
        <w:rPr>
          <w:sz w:val="20"/>
          <w:u w:val="single"/>
        </w:rPr>
        <w:t> </w:t>
      </w:r>
      <w:r>
        <w:rPr>
          <w:spacing w:val="-1"/>
          <w:sz w:val="20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</w:tblGrid>
      <w:tr>
        <w:trPr>
          <w:trHeight w:val="246" w:hRule="atLeast"/>
        </w:trPr>
        <w:tc>
          <w:tcPr>
            <w:tcW w:w="1321" w:type="dxa"/>
          </w:tcPr>
          <w:p>
            <w:pPr>
              <w:pStyle w:val="TableParagraph"/>
              <w:spacing w:line="226" w:lineRule="exact"/>
              <w:ind w:right="19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12,474</w:t>
            </w:r>
          </w:p>
        </w:tc>
      </w:tr>
      <w:tr>
        <w:trPr>
          <w:trHeight w:val="261" w:hRule="atLeast"/>
        </w:trPr>
        <w:tc>
          <w:tcPr>
            <w:tcW w:w="1321" w:type="dxa"/>
          </w:tcPr>
          <w:p>
            <w:pPr>
              <w:pStyle w:val="TableParagraph"/>
              <w:spacing w:line="227" w:lineRule="exact" w:before="14"/>
              <w:ind w:left="200"/>
              <w:rPr>
                <w:sz w:val="20"/>
              </w:rPr>
            </w:pPr>
            <w:r>
              <w:rPr>
                <w:w w:val="105"/>
                <w:sz w:val="20"/>
              </w:rPr>
              <w:t>1,390,000</w:t>
            </w:r>
          </w:p>
        </w:tc>
      </w:tr>
      <w:tr>
        <w:trPr>
          <w:trHeight w:val="261" w:hRule="atLeast"/>
        </w:trPr>
        <w:tc>
          <w:tcPr>
            <w:tcW w:w="1321" w:type="dxa"/>
          </w:tcPr>
          <w:p>
            <w:pPr>
              <w:pStyle w:val="TableParagraph"/>
              <w:spacing w:line="227" w:lineRule="exact" w:before="14"/>
              <w:ind w:left="-624" w:right="87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607,600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321" w:type="dxa"/>
          </w:tcPr>
          <w:p>
            <w:pPr>
              <w:pStyle w:val="TableParagraph"/>
              <w:spacing w:line="211" w:lineRule="exact" w:before="14"/>
              <w:ind w:left="-624" w:right="87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</w:t>
            </w:r>
            <w:r>
              <w:rPr>
                <w:spacing w:val="-13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2,010,074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</w:tblGrid>
      <w:tr>
        <w:trPr>
          <w:trHeight w:val="246" w:hRule="atLeast"/>
        </w:trPr>
        <w:tc>
          <w:tcPr>
            <w:tcW w:w="1436" w:type="dxa"/>
          </w:tcPr>
          <w:p>
            <w:pPr>
              <w:pStyle w:val="TableParagraph"/>
              <w:spacing w:line="226" w:lineRule="exact"/>
              <w:ind w:left="-509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-17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27,294,384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  <w:tr>
        <w:trPr>
          <w:trHeight w:val="246" w:hRule="atLeast"/>
        </w:trPr>
        <w:tc>
          <w:tcPr>
            <w:tcW w:w="1436" w:type="dxa"/>
          </w:tcPr>
          <w:p>
            <w:pPr>
              <w:pStyle w:val="TableParagraph"/>
              <w:spacing w:line="211" w:lineRule="exact" w:before="14"/>
              <w:ind w:left="-509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-17"/>
                <w:sz w:val="20"/>
                <w:u w:val="single"/>
              </w:rPr>
              <w:t> </w:t>
            </w:r>
            <w:r>
              <w:rPr>
                <w:w w:val="105"/>
                <w:sz w:val="20"/>
                <w:u w:val="single"/>
              </w:rPr>
              <w:t>29,304,458</w:t>
            </w:r>
            <w:r>
              <w:rPr>
                <w:sz w:val="20"/>
                <w:u w:val="single"/>
              </w:rPr>
              <w:t> </w:t>
            </w:r>
            <w:r>
              <w:rPr>
                <w:spacing w:val="-1"/>
                <w:sz w:val="20"/>
                <w:u w:val="single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</w:tblGrid>
      <w:tr>
        <w:trPr>
          <w:trHeight w:val="246" w:hRule="atLeast"/>
        </w:trPr>
        <w:tc>
          <w:tcPr>
            <w:tcW w:w="2106" w:type="dxa"/>
          </w:tcPr>
          <w:p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8,914,237</w:t>
            </w:r>
          </w:p>
        </w:tc>
      </w:tr>
      <w:tr>
        <w:trPr>
          <w:trHeight w:val="261" w:hRule="atLeast"/>
        </w:trPr>
        <w:tc>
          <w:tcPr>
            <w:tcW w:w="2106" w:type="dxa"/>
          </w:tcPr>
          <w:p>
            <w:pPr>
              <w:pStyle w:val="TableParagraph"/>
              <w:spacing w:line="227" w:lineRule="exact" w:before="14"/>
              <w:ind w:right="26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296,248</w:t>
            </w:r>
          </w:p>
        </w:tc>
      </w:tr>
      <w:tr>
        <w:trPr>
          <w:trHeight w:val="266" w:hRule="atLeast"/>
        </w:trPr>
        <w:tc>
          <w:tcPr>
            <w:tcW w:w="2106" w:type="dxa"/>
          </w:tcPr>
          <w:p>
            <w:pPr>
              <w:pStyle w:val="TableParagraph"/>
              <w:tabs>
                <w:tab w:pos="638" w:val="left" w:leader="none"/>
              </w:tabs>
              <w:spacing w:before="14"/>
              <w:ind w:right="198"/>
              <w:jc w:val="right"/>
              <w:rPr>
                <w:sz w:val="20"/>
              </w:rPr>
            </w:pPr>
            <w:r>
              <w:rPr>
                <w:w w:val="10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>(20,300,724)</w:t>
            </w:r>
          </w:p>
        </w:tc>
      </w:tr>
      <w:tr>
        <w:trPr>
          <w:trHeight w:val="250" w:hRule="atLeast"/>
        </w:trPr>
        <w:tc>
          <w:tcPr>
            <w:tcW w:w="2106" w:type="dxa"/>
          </w:tcPr>
          <w:p>
            <w:pPr>
              <w:pStyle w:val="TableParagraph"/>
              <w:tabs>
                <w:tab w:pos="638" w:val="left" w:leader="none"/>
              </w:tabs>
              <w:spacing w:line="211" w:lineRule="exact" w:before="19"/>
              <w:ind w:right="198"/>
              <w:jc w:val="right"/>
              <w:rPr>
                <w:sz w:val="20"/>
              </w:rPr>
            </w:pPr>
            <w:r>
              <w:rPr>
                <w:w w:val="103"/>
                <w:sz w:val="20"/>
                <w:u w:val="double"/>
              </w:rPr>
              <w:t> </w:t>
            </w:r>
            <w:r>
              <w:rPr>
                <w:spacing w:val="-5"/>
                <w:sz w:val="20"/>
                <w:u w:val="double"/>
              </w:rPr>
              <w:t> </w:t>
            </w:r>
            <w:r>
              <w:rPr>
                <w:w w:val="105"/>
                <w:sz w:val="20"/>
                <w:u w:val="double"/>
              </w:rPr>
              <w:t>$</w:t>
              <w:tab/>
              <w:t>(11,090,239)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type w:val="continuous"/>
          <w:pgSz w:w="12240" w:h="15840"/>
          <w:pgMar w:header="1455" w:footer="791" w:top="1500" w:bottom="280" w:left="820" w:right="820"/>
          <w:cols w:num="2" w:equalWidth="0">
            <w:col w:w="5151" w:space="2294"/>
            <w:col w:w="3155"/>
          </w:cols>
        </w:sectPr>
      </w:pPr>
    </w:p>
    <w:p>
      <w:pPr>
        <w:spacing w:before="33"/>
        <w:ind w:left="3064" w:right="3065" w:firstLine="0"/>
        <w:jc w:val="center"/>
        <w:rPr>
          <w:b/>
          <w:sz w:val="20"/>
        </w:rPr>
      </w:pPr>
      <w:bookmarkStart w:name="p10 Smt-Act" w:id="7"/>
      <w:bookmarkEnd w:id="7"/>
      <w:r>
        <w:rPr/>
      </w:r>
      <w:r>
        <w:rPr>
          <w:b/>
          <w:sz w:val="20"/>
        </w:rPr>
        <w:t>For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September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30,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3064" w:right="658" w:firstLine="0"/>
        <w:jc w:val="center"/>
        <w:rPr>
          <w:b/>
          <w:sz w:val="20"/>
        </w:rPr>
      </w:pPr>
      <w:r>
        <w:rPr/>
        <w:pict>
          <v:rect style="position:absolute;margin-left:311.242188pt;margin-top:12.61889pt;width:159.84pt;height:.841pt;mso-position-horizontal-relative:page;mso-position-vertical-relative:paragraph;z-index:-15723520;mso-wrap-distance-left:0;mso-wrap-distance-right:0" id="docshape1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78.522186pt;margin-top:12.61889pt;width:77.28pt;height:.841pt;mso-position-horizontal-relative:page;mso-position-vertical-relative:paragraph;z-index:-15723008;mso-wrap-distance-left:0;mso-wrap-distance-right:0" id="docshape19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85.962189pt;margin-top:-40.2939pt;width:169.85pt;height:94.4pt;mso-position-horizontal-relative:page;mso-position-vertical-relative:paragraph;z-index:15739392" type="#_x0000_t202" id="docshape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7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8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Net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(Expense)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22"/>
                          <w:ind w:right="7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Revenues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16"/>
                          <w:ind w:left="20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Changes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tabs>
                            <w:tab w:pos="2035" w:val="left" w:leader="none"/>
                          </w:tabs>
                          <w:spacing w:before="10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position w:val="1"/>
                            <w:sz w:val="20"/>
                          </w:rPr>
                          <w:t>Revenues</w:t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Net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Position</w:t>
                        </w:r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3397" w:type="dxa"/>
                      </w:tcPr>
                      <w:p>
                        <w:pPr>
                          <w:pStyle w:val="TableParagraph"/>
                          <w:spacing w:before="13"/>
                          <w:ind w:left="2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Capital</w:t>
                        </w:r>
                        <w:r>
                          <w:rPr>
                            <w:b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Grants</w:t>
                        </w:r>
                      </w:p>
                      <w:p>
                        <w:pPr>
                          <w:pStyle w:val="TableParagraph"/>
                          <w:tabs>
                            <w:tab w:pos="1939" w:val="left" w:leader="none"/>
                            <w:tab w:pos="2175" w:val="left" w:leader="none"/>
                          </w:tabs>
                          <w:spacing w:line="260" w:lineRule="atLeast" w:before="4"/>
                          <w:ind w:left="283" w:right="88" w:firstLine="4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and</w:t>
                          <w:tab/>
                          <w:t>Governmental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Contributions</w:t>
                          <w:tab/>
                          <w:tab/>
                          <w:t>Activities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Program</w:t>
      </w:r>
    </w:p>
    <w:p>
      <w:pPr>
        <w:pStyle w:val="BodyText"/>
        <w:spacing w:before="10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12"/>
          <w:footerReference w:type="default" r:id="rId13"/>
          <w:pgSz w:w="12240" w:h="15840"/>
          <w:pgMar w:header="1454" w:footer="1276" w:top="1940" w:bottom="1460" w:left="820" w:right="820"/>
        </w:sectPr>
      </w:pPr>
    </w:p>
    <w:p>
      <w:pPr>
        <w:pStyle w:val="BodyText"/>
        <w:rPr>
          <w:b/>
        </w:rPr>
      </w:pPr>
    </w:p>
    <w:p>
      <w:pPr>
        <w:tabs>
          <w:tab w:pos="4000" w:val="left" w:leader="none"/>
        </w:tabs>
        <w:spacing w:before="127"/>
        <w:ind w:left="321" w:right="0" w:firstLine="0"/>
        <w:jc w:val="left"/>
        <w:rPr>
          <w:b/>
          <w:sz w:val="20"/>
        </w:rPr>
      </w:pPr>
      <w:r>
        <w:rPr>
          <w:b/>
          <w:sz w:val="20"/>
        </w:rPr>
        <w:t>Functions/Programs</w:t>
        <w:tab/>
        <w:t>Expenses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spacing w:line="20" w:lineRule="exact"/>
        <w:ind w:left="283"/>
        <w:rPr>
          <w:sz w:val="2"/>
        </w:rPr>
      </w:pPr>
      <w:r>
        <w:rPr>
          <w:sz w:val="2"/>
        </w:rPr>
        <w:pict>
          <v:group style="width:163.95pt;height:.85pt;mso-position-horizontal-relative:char;mso-position-vertical-relative:line" id="docshapegroup21" coordorigin="0,0" coordsize="3279,17">
            <v:rect style="position:absolute;left:0;top:0;width:3279;height:17" id="docshape2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6" w:lineRule="auto" w:before="1"/>
        <w:ind w:left="724" w:right="1604" w:hanging="230"/>
        <w:jc w:val="left"/>
        <w:rPr>
          <w:sz w:val="20"/>
        </w:rPr>
      </w:pPr>
      <w:r>
        <w:rPr/>
        <w:pict>
          <v:rect style="position:absolute;margin-left:226.522202pt;margin-top:-1.010137pt;width:75.84pt;height:.84pt;mso-position-horizontal-relative:page;mso-position-vertical-relative:paragraph;z-index:15737856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311.242188pt;margin-top:64.629860pt;width:75.12pt;height:.84pt;mso-position-horizontal-relative:page;mso-position-vertical-relative:paragraph;z-index:15738368" id="docshape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5.962189pt;margin-top:64.629860pt;width:75.119pt;height:.84pt;mso-position-horizontal-relative:page;mso-position-vertical-relative:paragraph;z-index:15738880" id="docshape25" filled="true" fillcolor="#000000" stroked="false">
            <v:fill type="solid"/>
            <w10:wrap type="none"/>
          </v:rect>
        </w:pict>
      </w:r>
      <w:r>
        <w:rPr/>
        <w:pict>
          <v:shape style="position:absolute;margin-left:226.522202pt;margin-top:-.590137pt;width:339.3pt;height:65.55pt;mso-position-horizontal-relative:page;mso-position-vertical-relative:paragraph;z-index:15739904" type="#_x0000_t202" id="docshape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6"/>
                    <w:gridCol w:w="1654"/>
                    <w:gridCol w:w="1673"/>
                    <w:gridCol w:w="1874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225" w:lineRule="exact"/>
                          <w:ind w:right="1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  <w:tab/>
                          <w:t>(188,152)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225" w:lineRule="exact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  <w:tab/>
                          <w:t>195,458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75" w:val="left" w:leader="none"/>
                          </w:tabs>
                          <w:spacing w:line="225" w:lineRule="exact"/>
                          <w:ind w:lef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  <w:tab/>
                          <w:t>-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3" w:val="left" w:leader="none"/>
                          </w:tabs>
                          <w:spacing w:line="225" w:lineRule="exact"/>
                          <w:ind w:right="3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$</w:t>
                          <w:tab/>
                          <w:t>7,306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(1,851,421)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5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1,371,086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8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168,807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right="2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(311,528)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tabs>
                            <w:tab w:pos="436" w:val="left" w:leader="none"/>
                          </w:tabs>
                          <w:spacing w:before="12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(1,496,758)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tabs>
                            <w:tab w:pos="488" w:val="left" w:leader="none"/>
                          </w:tabs>
                          <w:spacing w:before="12"/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2,830,652 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tabs>
                            <w:tab w:pos="1326" w:val="left" w:leader="none"/>
                          </w:tabs>
                          <w:spacing w:before="12"/>
                          <w:ind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-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tabs>
                            <w:tab w:pos="531" w:val="left" w:leader="none"/>
                          </w:tabs>
                          <w:spacing w:before="12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>1,333,894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586" w:type="dxa"/>
                      </w:tcPr>
                      <w:p>
                        <w:pPr>
                          <w:pStyle w:val="TableParagraph"/>
                          <w:tabs>
                            <w:tab w:pos="436" w:val="left" w:leader="none"/>
                          </w:tabs>
                          <w:ind w:right="1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$</w:t>
                          <w:tab/>
                          <w:t>(3,536,331)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tabs>
                            <w:tab w:pos="489" w:val="left" w:leader="none"/>
                          </w:tabs>
                          <w:ind w:right="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$</w:t>
                          <w:tab/>
                          <w:t>4,397,196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</w:tabs>
                          <w:ind w:right="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pacing w:val="-7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$</w:t>
                          <w:tab/>
                          <w:t>168,807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874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30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1,029,672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Governmental   Activities</w:t>
      </w:r>
      <w:r>
        <w:rPr>
          <w:spacing w:val="1"/>
          <w:sz w:val="20"/>
        </w:rPr>
        <w:t> </w:t>
      </w:r>
      <w:r>
        <w:rPr>
          <w:sz w:val="20"/>
        </w:rPr>
        <w:t>General   government</w:t>
      </w:r>
      <w:r>
        <w:rPr>
          <w:spacing w:val="1"/>
          <w:sz w:val="20"/>
        </w:rPr>
        <w:t> </w:t>
      </w:r>
      <w:r>
        <w:rPr>
          <w:sz w:val="20"/>
        </w:rPr>
        <w:t>Physical   environment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other</w:t>
      </w:r>
      <w:r>
        <w:rPr>
          <w:spacing w:val="5"/>
          <w:sz w:val="20"/>
        </w:rPr>
        <w:t> </w:t>
      </w:r>
      <w:r>
        <w:rPr>
          <w:sz w:val="20"/>
        </w:rPr>
        <w:t>charges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20"/>
          <w:sz w:val="20"/>
        </w:rPr>
        <w:t> </w:t>
      </w:r>
      <w:r>
        <w:rPr>
          <w:sz w:val="20"/>
        </w:rPr>
        <w:t>Governmental</w:t>
      </w:r>
      <w:r>
        <w:rPr>
          <w:spacing w:val="21"/>
          <w:sz w:val="20"/>
        </w:rPr>
        <w:t> </w:t>
      </w:r>
      <w:r>
        <w:rPr>
          <w:sz w:val="20"/>
        </w:rPr>
        <w:t>Activities</w:t>
      </w:r>
    </w:p>
    <w:p>
      <w:pPr>
        <w:spacing w:line="276" w:lineRule="auto" w:before="97"/>
        <w:ind w:left="474" w:right="3088" w:hanging="154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Charges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Services</w:t>
      </w:r>
    </w:p>
    <w:p>
      <w:pPr>
        <w:spacing w:line="20" w:lineRule="exact"/>
        <w:ind w:left="141" w:right="0" w:firstLine="0"/>
        <w:rPr>
          <w:sz w:val="2"/>
        </w:rPr>
      </w:pPr>
      <w:r>
        <w:rPr>
          <w:sz w:val="2"/>
        </w:rPr>
        <w:pict>
          <v:group style="width:75.150pt;height:.85pt;mso-position-horizontal-relative:char;mso-position-vertical-relative:line" id="docshapegroup27" coordorigin="0,0" coordsize="1503,17">
            <v:rect style="position:absolute;left:0;top:0;width:1503;height:17" id="docshape2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66"/>
          <w:sz w:val="2"/>
        </w:rPr>
        <w:t> </w:t>
      </w:r>
      <w:r>
        <w:rPr>
          <w:spacing w:val="166"/>
          <w:sz w:val="2"/>
        </w:rPr>
        <w:pict>
          <v:group style="width:75.150pt;height:.85pt;mso-position-horizontal-relative:char;mso-position-vertical-relative:line" id="docshapegroup29" coordorigin="0,0" coordsize="1503,17">
            <v:rect style="position:absolute;left:0;top:0;width:1503;height:17" id="docshape30" filled="true" fillcolor="#000000" stroked="false">
              <v:fill type="solid"/>
            </v:rect>
          </v:group>
        </w:pict>
      </w:r>
      <w:r>
        <w:rPr>
          <w:spacing w:val="166"/>
          <w:sz w:val="2"/>
        </w:rPr>
      </w:r>
      <w:r>
        <w:rPr>
          <w:rFonts w:ascii="Times New Roman"/>
          <w:spacing w:val="123"/>
          <w:sz w:val="2"/>
        </w:rPr>
        <w:t> </w:t>
      </w:r>
      <w:r>
        <w:rPr>
          <w:spacing w:val="123"/>
          <w:sz w:val="2"/>
        </w:rPr>
        <w:pict>
          <v:group style="width:77.3pt;height:.85pt;mso-position-horizontal-relative:char;mso-position-vertical-relative:line" id="docshapegroup31" coordorigin="0,0" coordsize="1546,17">
            <v:rect style="position:absolute;left:0;top:0;width:1546;height:17" id="docshape32" filled="true" fillcolor="#000000" stroked="false">
              <v:fill type="solid"/>
            </v:rect>
          </v:group>
        </w:pict>
      </w:r>
      <w:r>
        <w:rPr>
          <w:spacing w:val="12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1454" w:footer="1276" w:top="1500" w:bottom="280" w:left="820" w:right="820"/>
          <w:cols w:num="2" w:equalWidth="0">
            <w:col w:w="4991" w:space="272"/>
            <w:col w:w="5337"/>
          </w:cols>
        </w:sectPr>
      </w:pPr>
    </w:p>
    <w:p>
      <w:pPr>
        <w:tabs>
          <w:tab w:pos="8750" w:val="left" w:leader="none"/>
        </w:tabs>
        <w:spacing w:line="33" w:lineRule="exact"/>
        <w:ind w:left="3710" w:right="0" w:firstLine="0"/>
        <w:rPr>
          <w:sz w:val="2"/>
        </w:rPr>
      </w:pPr>
      <w:r>
        <w:rPr>
          <w:position w:val="0"/>
          <w:sz w:val="2"/>
        </w:rPr>
        <w:pict>
          <v:group style="width:75.850pt;height:.85pt;mso-position-horizontal-relative:char;mso-position-vertical-relative:line" id="docshapegroup33" coordorigin="0,0" coordsize="1517,17">
            <v:rect style="position:absolute;left:0;top:0;width:1517;height:17" id="docshape34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1"/>
          <w:sz w:val="2"/>
        </w:rPr>
        <w:pict>
          <v:group style="width:77.3pt;height:.85pt;mso-position-horizontal-relative:char;mso-position-vertical-relative:line" id="docshapegroup35" coordorigin="0,0" coordsize="1546,17">
            <v:rect style="position:absolute;left:0;top:0;width:1546;height:17" id="docshape36" filled="true" fillcolor="#000000" stroked="false">
              <v:fill type="solid"/>
            </v:rect>
          </v:group>
        </w:pict>
      </w:r>
      <w:r>
        <w:rPr>
          <w:position w:val="1"/>
          <w:sz w:val="2"/>
        </w:rPr>
      </w: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221.8022pt;margin-top:12.589463pt;width:160.6pt;height:50.2pt;mso-position-horizontal-relative:page;mso-position-vertical-relative:paragraph;z-index:-15728640;mso-wrap-distance-left:0;mso-wrap-distance-right:0" type="#_x0000_t202" id="docshape3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1"/>
                  </w:tblGrid>
                  <w:tr>
                    <w:trPr>
                      <w:trHeight w:val="242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7" w:lineRule="exact" w:before="11"/>
                          <w:ind w:lef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Miscellaneous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26" w:lineRule="exact" w:before="12"/>
                          <w:ind w:lef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Investment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income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211" w:type="dxa"/>
                      </w:tcPr>
                      <w:p>
                        <w:pPr>
                          <w:pStyle w:val="TableParagraph"/>
                          <w:spacing w:line="211" w:lineRule="exact" w:before="12"/>
                          <w:ind w:left="8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General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09.322205pt;margin-top:25.429462pt;width:51.1pt;height:37.35pt;mso-position-horizontal-relative:page;mso-position-vertical-relative:paragraph;z-index:-15728640;mso-wrap-distance-left:0;mso-wrap-distance-right:0" type="#_x0000_t202" id="docshape3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2"/>
                  </w:tblGrid>
                  <w:tr>
                    <w:trPr>
                      <w:trHeight w:val="243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26" w:lineRule="exact" w:before="12"/>
                          <w:ind w:left="-617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            </w:t>
                        </w:r>
                        <w:r>
                          <w:rPr>
                            <w:spacing w:val="-1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27,075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211" w:lineRule="exact" w:before="12"/>
                          <w:ind w:left="-617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            </w:t>
                        </w:r>
                        <w:r>
                          <w:rPr>
                            <w:spacing w:val="-1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64,598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 w:after="1"/>
        <w:rPr>
          <w:b/>
          <w:sz w:val="25"/>
        </w:rPr>
      </w:pPr>
    </w:p>
    <w:tbl>
      <w:tblPr>
        <w:tblW w:w="0" w:type="auto"/>
        <w:jc w:val="left"/>
        <w:tblInd w:w="3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7"/>
        <w:gridCol w:w="2490"/>
      </w:tblGrid>
      <w:tr>
        <w:trPr>
          <w:trHeight w:val="373" w:hRule="atLeast"/>
        </w:trPr>
        <w:tc>
          <w:tcPr>
            <w:tcW w:w="4117" w:type="dxa"/>
          </w:tcPr>
          <w:p>
            <w:pPr>
              <w:pStyle w:val="TableParagraph"/>
              <w:spacing w:line="227" w:lineRule="exact"/>
              <w:ind w:left="683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Position</w:t>
            </w:r>
          </w:p>
        </w:tc>
        <w:tc>
          <w:tcPr>
            <w:tcW w:w="2490" w:type="dxa"/>
          </w:tcPr>
          <w:p>
            <w:pPr>
              <w:pStyle w:val="TableParagraph"/>
              <w:spacing w:line="227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1,094,270</w:t>
            </w:r>
          </w:p>
        </w:tc>
      </w:tr>
      <w:tr>
        <w:trPr>
          <w:trHeight w:val="516" w:hRule="atLeast"/>
        </w:trPr>
        <w:tc>
          <w:tcPr>
            <w:tcW w:w="4117" w:type="dxa"/>
          </w:tcPr>
          <w:p>
            <w:pPr>
              <w:pStyle w:val="TableParagraph"/>
              <w:spacing w:before="142"/>
              <w:ind w:left="5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October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2019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352" w:val="left" w:leader="none"/>
              </w:tabs>
              <w:spacing w:before="142"/>
              <w:ind w:right="48"/>
              <w:jc w:val="right"/>
              <w:rPr>
                <w:sz w:val="20"/>
              </w:rPr>
            </w:pPr>
            <w:r>
              <w:rPr>
                <w:w w:val="10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(12,184,509)</w:t>
            </w:r>
          </w:p>
        </w:tc>
      </w:tr>
      <w:tr>
        <w:trPr>
          <w:trHeight w:val="382" w:hRule="atLeast"/>
        </w:trPr>
        <w:tc>
          <w:tcPr>
            <w:tcW w:w="4117" w:type="dxa"/>
          </w:tcPr>
          <w:p>
            <w:pPr>
              <w:pStyle w:val="TableParagraph"/>
              <w:spacing w:line="211" w:lineRule="exact" w:before="152"/>
              <w:ind w:left="5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September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30,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 w:before="140"/>
              <w:ind w:right="48"/>
              <w:jc w:val="right"/>
              <w:rPr>
                <w:sz w:val="20"/>
              </w:rPr>
            </w:pPr>
            <w:r>
              <w:rPr>
                <w:w w:val="102"/>
                <w:sz w:val="20"/>
                <w:u w:val="double"/>
              </w:rPr>
              <w:t> </w:t>
            </w:r>
            <w:r>
              <w:rPr>
                <w:spacing w:val="-7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$</w:t>
            </w:r>
            <w:r>
              <w:rPr>
                <w:spacing w:val="32"/>
                <w:sz w:val="20"/>
                <w:u w:val="double"/>
              </w:rPr>
              <w:t> </w:t>
            </w:r>
            <w:r>
              <w:rPr>
                <w:sz w:val="20"/>
                <w:u w:val="double"/>
              </w:rPr>
              <w:t>(11,090,239)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type w:val="continuous"/>
          <w:pgSz w:w="12240" w:h="15840"/>
          <w:pgMar w:header="1454" w:footer="1276" w:top="1500" w:bottom="280" w:left="820" w:right="820"/>
        </w:sectPr>
      </w:pPr>
    </w:p>
    <w:p>
      <w:pPr>
        <w:spacing w:line="273" w:lineRule="auto" w:before="69"/>
        <w:ind w:left="3064" w:right="3066" w:firstLine="0"/>
        <w:jc w:val="center"/>
        <w:rPr>
          <w:b/>
          <w:sz w:val="19"/>
        </w:rPr>
      </w:pPr>
      <w:bookmarkStart w:name="p11 Fund-Bal" w:id="8"/>
      <w:bookmarkEnd w:id="8"/>
      <w:r>
        <w:rPr/>
      </w:r>
      <w:r>
        <w:rPr>
          <w:b/>
          <w:sz w:val="19"/>
        </w:rPr>
        <w:t>Capital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Region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Community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Development</w:t>
      </w:r>
      <w:r>
        <w:rPr>
          <w:b/>
          <w:spacing w:val="16"/>
          <w:sz w:val="19"/>
        </w:rPr>
        <w:t> </w:t>
      </w:r>
      <w:r>
        <w:rPr>
          <w:b/>
          <w:sz w:val="19"/>
        </w:rPr>
        <w:t>District</w:t>
      </w:r>
      <w:r>
        <w:rPr>
          <w:b/>
          <w:spacing w:val="-50"/>
          <w:sz w:val="19"/>
        </w:rPr>
        <w:t> </w:t>
      </w:r>
      <w:r>
        <w:rPr>
          <w:b/>
          <w:sz w:val="19"/>
        </w:rPr>
        <w:t>BALANCE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SHEET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</w:t>
      </w:r>
    </w:p>
    <w:p>
      <w:pPr>
        <w:spacing w:before="1"/>
        <w:ind w:left="3064" w:right="3064" w:firstLine="0"/>
        <w:jc w:val="center"/>
        <w:rPr>
          <w:b/>
          <w:sz w:val="19"/>
        </w:rPr>
      </w:pPr>
      <w:r>
        <w:rPr>
          <w:b/>
          <w:sz w:val="19"/>
        </w:rPr>
        <w:t>GOVERNMENTAL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FUNDS</w:t>
      </w:r>
    </w:p>
    <w:p>
      <w:pPr>
        <w:spacing w:before="31"/>
        <w:ind w:left="3064" w:right="3066" w:firstLine="0"/>
        <w:jc w:val="center"/>
        <w:rPr>
          <w:b/>
          <w:sz w:val="19"/>
        </w:rPr>
      </w:pPr>
      <w:r>
        <w:rPr>
          <w:b/>
          <w:sz w:val="19"/>
        </w:rPr>
        <w:t>September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30,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tabs>
          <w:tab w:pos="287" w:val="left" w:leader="none"/>
          <w:tab w:pos="1250" w:val="left" w:leader="none"/>
        </w:tabs>
        <w:spacing w:before="0"/>
        <w:ind w:left="0" w:right="433" w:firstLine="0"/>
        <w:jc w:val="center"/>
        <w:rPr>
          <w:sz w:val="19"/>
        </w:rPr>
      </w:pPr>
      <w:r>
        <w:rPr/>
        <w:pict>
          <v:shape style="position:absolute;margin-left:481.119202pt;margin-top:-25.801863pt;width:81.1pt;height:36.75pt;mso-position-horizontal-relative:page;mso-position-vertical-relative:paragraph;z-index:15744000" type="#_x0000_t202" id="docshape4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14" w:righ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before="18"/>
                          <w:ind w:left="14" w:righ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Governmental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  <w:tab w:pos="1420" w:val="left" w:leader="none"/>
                          </w:tabs>
                          <w:spacing w:line="199" w:lineRule="exact" w:before="18"/>
                          <w:ind w:righ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sz w:val="19"/>
                            <w:u w:val="single" w:color="010000"/>
                          </w:rPr>
                          <w:t>Funds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1.802429pt;margin-top:-12.845103pt;width:52.55pt;height:23.8pt;mso-position-horizontal-relative:page;mso-position-vertical-relative:paragraph;z-index:15744512" type="#_x0000_t202" id="docshape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304" w:right="30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Debt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50" w:type="dxa"/>
                      </w:tcPr>
                      <w:p>
                        <w:pPr>
                          <w:pStyle w:val="TableParagraph"/>
                          <w:tabs>
                            <w:tab w:pos="1227" w:val="left" w:leader="none"/>
                          </w:tabs>
                          <w:spacing w:line="199" w:lineRule="exact" w:before="18"/>
                          <w:ind w:left="-194" w:right="-18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</w:t>
                        </w:r>
                        <w:r>
                          <w:rPr>
                            <w:spacing w:val="2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Service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7.278229pt;margin-top:-12.845103pt;width:55.1pt;height:23.8pt;mso-position-horizontal-relative:page;mso-position-vertical-relative:paragraph;z-index:15745024" type="#_x0000_t202" id="docshape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34" w:right="2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Capital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tabs>
                            <w:tab w:pos="1253" w:val="left" w:leader="none"/>
                          </w:tabs>
                          <w:spacing w:line="199" w:lineRule="exact" w:before="18"/>
                          <w:ind w:left="-168" w:right="-1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</w:t>
                        </w:r>
                        <w:r>
                          <w:rPr>
                            <w:spacing w:val="-4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Projects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General</w:t>
        <w:tab/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266.983765pt;margin-top:15.135419pt;width:210.25pt;height:49.75pt;mso-position-horizontal-relative:page;mso-position-vertical-relative:paragraph;z-index:-15728640;mso-wrap-distance-left:0;mso-wrap-distance-right:0" type="#_x0000_t202" id="docshape4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519"/>
                    <w:gridCol w:w="141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tabs>
                            <w:tab w:pos="328" w:val="left" w:leader="none"/>
                          </w:tabs>
                          <w:spacing w:line="216" w:lineRule="exact"/>
                          <w:ind w:right="18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198,980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tabs>
                            <w:tab w:pos="1101" w:val="left" w:leader="none"/>
                          </w:tabs>
                          <w:spacing w:line="216" w:lineRule="exact"/>
                          <w:ind w:right="16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tabs>
                            <w:tab w:pos="604" w:val="left" w:leader="none"/>
                          </w:tabs>
                          <w:spacing w:line="216" w:lineRule="exact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48,859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right="18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540,910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18"/>
                          <w:ind w:right="16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8"/>
                          <w:ind w:right="4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right="18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18"/>
                          <w:ind w:right="16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162,902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before="18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83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116,536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6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18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614929pt;margin-top:15.135419pt;width:79.9pt;height:49.75pt;mso-position-horizontal-relative:page;mso-position-vertical-relative:paragraph;z-index:-15728640;mso-wrap-distance-left:0;mso-wrap-distance-right:0" type="#_x0000_t202" id="docshape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tabs>
                            <w:tab w:pos="494" w:val="left" w:leader="none"/>
                          </w:tabs>
                          <w:spacing w:line="216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247,839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540,910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162,902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598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116,536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p>
      <w:pPr>
        <w:spacing w:line="283" w:lineRule="auto" w:before="98"/>
        <w:ind w:left="8186" w:right="1818" w:firstLine="422"/>
        <w:jc w:val="right"/>
        <w:rPr>
          <w:sz w:val="19"/>
        </w:rPr>
      </w:pPr>
      <w:r>
        <w:rPr/>
        <w:pict>
          <v:shape style="position:absolute;margin-left:46.120041pt;margin-top:-72.728912pt;width:121.6pt;height:101.3pt;mso-position-horizontal-relative:page;mso-position-vertical-relative:paragraph;z-index:15745536" type="#_x0000_t202" id="docshape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3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ASSETS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Cash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Investmnets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Due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from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other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funds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Prepaid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Restricted</w:t>
                        </w:r>
                        <w:r>
                          <w:rPr>
                            <w:spacing w:val="1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Assets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Investments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67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Assets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658112pt;margin-top:5.011650pt;width:192.3pt;height:26.5pt;mso-position-horizontal-relative:page;mso-position-vertical-relative:paragraph;z-index:15746048" type="#_x0000_t202" id="docshape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5"/>
                  </w:tblGrid>
                  <w:tr>
                    <w:trPr>
                      <w:trHeight w:val="236" w:hRule="atLeast"/>
                    </w:trPr>
                    <w:tc>
                      <w:tcPr>
                        <w:tcW w:w="3845" w:type="dxa"/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  <w:tab w:pos="1957" w:val="left" w:leader="none"/>
                            <w:tab w:pos="4295" w:val="left" w:leader="none"/>
                          </w:tabs>
                          <w:spacing w:line="216" w:lineRule="exact"/>
                          <w:ind w:left="143" w:right="-461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sz w:val="19"/>
                            <w:u w:val="single" w:color="010000"/>
                          </w:rPr>
                          <w:t>-</w:t>
                          <w:tab/>
                          <w:t>2,142,143  </w:t>
                        </w:r>
                        <w:r>
                          <w:rPr>
                            <w:sz w:val="19"/>
                          </w:rPr>
                          <w:t> 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3845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  <w:tab w:pos="1957" w:val="left" w:leader="none"/>
                            <w:tab w:pos="3765" w:val="left" w:leader="none"/>
                          </w:tabs>
                          <w:spacing w:before="17"/>
                          <w:ind w:left="143" w:right="-29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pacing w:val="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$</w:t>
                          <w:tab/>
                          <w:t>856,426  </w:t>
                        </w:r>
                        <w:r>
                          <w:rPr>
                            <w:sz w:val="19"/>
                          </w:rPr>
                          <w:t> 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pacing w:val="3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$</w:t>
                          <w:tab/>
                          <w:t>2,305,045  </w:t>
                        </w:r>
                        <w:r>
                          <w:rPr>
                            <w:sz w:val="19"/>
                          </w:rPr>
                          <w:t> 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pacing w:val="3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sz w:val="19"/>
                            <w:u w:val="single" w:color="010000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5.722198pt;margin-top:5.011650pt;width:71.05pt;height:26.6pt;mso-position-horizontal-relative:page;mso-position-vertical-relative:paragraph;z-index:15746560" type="#_x0000_t202" id="docshape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1"/>
                  </w:tblGrid>
                  <w:tr>
                    <w:trPr>
                      <w:trHeight w:val="236" w:hRule="atLeast"/>
                    </w:trPr>
                    <w:tc>
                      <w:tcPr>
                        <w:tcW w:w="1421" w:type="dxa"/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line="216" w:lineRule="exact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sz w:val="19"/>
                            <w:u w:val="single" w:color="010000"/>
                          </w:rPr>
                          <w:t>2,142,143  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421" w:type="dxa"/>
                        <w:tcBorders>
                          <w:bottom w:val="single" w:sz="8" w:space="0" w:color="010000"/>
                        </w:tcBorders>
                      </w:tcPr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pacing w:val="1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$</w:t>
                          <w:tab/>
                          <w:t>3,210,330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  <w:u w:val="single" w:color="010000"/>
        </w:rPr>
        <w:t>-</w:t>
      </w:r>
      <w:r>
        <w:rPr>
          <w:spacing w:val="1"/>
          <w:sz w:val="19"/>
        </w:rPr>
        <w:t> </w:t>
      </w:r>
      <w:r>
        <w:rPr>
          <w:sz w:val="19"/>
          <w:u w:val="single" w:color="010000"/>
        </w:rPr>
        <w:t>8,859  </w:t>
      </w:r>
    </w:p>
    <w:p>
      <w:pPr>
        <w:spacing w:line="20" w:lineRule="exact"/>
        <w:ind w:left="4456" w:right="0" w:firstLine="0"/>
        <w:rPr>
          <w:sz w:val="2"/>
        </w:rPr>
      </w:pPr>
      <w:r>
        <w:rPr>
          <w:sz w:val="2"/>
        </w:rPr>
        <w:pict>
          <v:group style="width:62.55pt;height:.85pt;mso-position-horizontal-relative:char;mso-position-vertical-relative:line" id="docshapegroup49" coordorigin="0,0" coordsize="1251,17">
            <v:rect style="position:absolute;left:0;top:0;width:1251;height:17" id="docshape50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71.05pt;height:.85pt;mso-position-horizontal-relative:char;mso-position-vertical-relative:line" id="docshapegroup51" coordorigin="0,0" coordsize="1421,17">
            <v:rect style="position:absolute;left:0;top:0;width:1421;height:17" id="docshape52" filled="true" fillcolor="#010000" stroked="false">
              <v:fill type="solid"/>
            </v:rect>
          </v:group>
        </w:pict>
      </w:r>
      <w:r>
        <w:rPr>
          <w:spacing w:val="93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53" coordorigin="0,0" coordsize="1421,17">
            <v:rect style="position:absolute;left:0;top:0;width:1421;height:17" id="docshape54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5006" w:val="left" w:leader="none"/>
          <w:tab w:pos="5971" w:val="left" w:leader="none"/>
          <w:tab w:pos="7072" w:val="left" w:leader="none"/>
          <w:tab w:pos="7506" w:val="left" w:leader="none"/>
          <w:tab w:pos="8608" w:val="left" w:leader="none"/>
        </w:tabs>
        <w:spacing w:before="98"/>
        <w:ind w:left="4567" w:right="0" w:firstLine="0"/>
        <w:jc w:val="left"/>
        <w:rPr>
          <w:sz w:val="19"/>
        </w:rPr>
      </w:pPr>
      <w:r>
        <w:rPr/>
        <w:pict>
          <v:shape style="position:absolute;margin-left:46.120041pt;margin-top:-33.858662pt;width:183.75pt;height:88.5pt;mso-position-horizontal-relative:page;mso-position-vertical-relative:paragraph;z-index:15747072" type="#_x0000_t202" id="docshape5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4"/>
                  </w:tblGrid>
                  <w:tr>
                    <w:trPr>
                      <w:trHeight w:val="367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LIABILITIES</w:t>
                        </w:r>
                        <w:r>
                          <w:rPr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AND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FUND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BALANCES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48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LIABILITIES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Accounts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payable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Due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other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funds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Due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developer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674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left="67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Liabilities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469116pt;margin-top:5.011617pt;width:80pt;height:49.7pt;mso-position-horizontal-relative:page;mso-position-vertical-relative:paragraph;z-index:15747584" type="#_x0000_t202" id="docshape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12,474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before="18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162,902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1249" w:val="left" w:leader="none"/>
                          </w:tabs>
                          <w:spacing w:before="18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sz w:val="19"/>
                            <w:u w:val="single" w:color="010000"/>
                          </w:rPr>
                          <w:t>-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611" w:val="left" w:leader="none"/>
                          </w:tabs>
                          <w:spacing w:line="199" w:lineRule="exact" w:before="18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ab/>
                        </w:r>
                        <w:r>
                          <w:rPr>
                            <w:sz w:val="19"/>
                            <w:u w:val="single" w:color="010000"/>
                          </w:rPr>
                          <w:t>175,376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$</w:t>
        <w:tab/>
        <w:t>12,474</w:t>
        <w:tab/>
        <w:t>$</w:t>
        <w:tab/>
        <w:t>-</w:t>
        <w:tab/>
        <w:t>$</w:t>
        <w:tab/>
        <w:t>-</w:t>
      </w:r>
    </w:p>
    <w:p>
      <w:pPr>
        <w:tabs>
          <w:tab w:pos="7072" w:val="left" w:leader="none"/>
          <w:tab w:pos="8608" w:val="left" w:leader="none"/>
        </w:tabs>
        <w:spacing w:before="41"/>
        <w:ind w:left="4898" w:right="0" w:firstLine="0"/>
        <w:jc w:val="left"/>
        <w:rPr>
          <w:sz w:val="19"/>
        </w:rPr>
      </w:pPr>
      <w:r>
        <w:rPr>
          <w:sz w:val="19"/>
        </w:rPr>
        <w:t>162,902</w:t>
        <w:tab/>
        <w:t>-</w:t>
        <w:tab/>
        <w:t>-</w:t>
      </w:r>
    </w:p>
    <w:p>
      <w:pPr>
        <w:tabs>
          <w:tab w:pos="5536" w:val="left" w:leader="none"/>
          <w:tab w:pos="7072" w:val="left" w:leader="none"/>
          <w:tab w:pos="8608" w:val="left" w:leader="none"/>
        </w:tabs>
        <w:spacing w:before="41"/>
        <w:ind w:left="4456" w:right="0" w:firstLine="0"/>
        <w:jc w:val="left"/>
        <w:rPr>
          <w:sz w:val="19"/>
        </w:rPr>
      </w:pP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-</w:t>
        <w:tab/>
        <w:t>-</w:t>
        <w:tab/>
        <w:t>-  </w:t>
      </w:r>
    </w:p>
    <w:p>
      <w:pPr>
        <w:tabs>
          <w:tab w:pos="4897" w:val="left" w:leader="none"/>
          <w:tab w:pos="7072" w:val="left" w:leader="none"/>
          <w:tab w:pos="8608" w:val="left" w:leader="none"/>
        </w:tabs>
        <w:spacing w:before="40"/>
        <w:ind w:left="4456" w:right="0" w:firstLine="0"/>
        <w:jc w:val="left"/>
        <w:rPr>
          <w:sz w:val="19"/>
        </w:rPr>
      </w:pPr>
      <w:r>
        <w:rPr>
          <w:w w:val="102"/>
          <w:sz w:val="19"/>
          <w:u w:val="single" w:color="010000"/>
        </w:rPr>
        <w:t> </w:t>
      </w:r>
      <w:r>
        <w:rPr>
          <w:sz w:val="19"/>
          <w:u w:val="single" w:color="010000"/>
        </w:rPr>
        <w:tab/>
      </w:r>
      <w:r>
        <w:rPr>
          <w:sz w:val="19"/>
          <w:u w:val="single" w:color="010000"/>
        </w:rPr>
        <w:t>175,376</w:t>
        <w:tab/>
        <w:t>-</w:t>
        <w:tab/>
        <w:t>-  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071" w:val="left" w:leader="none"/>
          <w:tab w:pos="8607" w:val="left" w:leader="none"/>
          <w:tab w:pos="9505" w:val="left" w:leader="none"/>
        </w:tabs>
        <w:spacing w:before="1"/>
        <w:ind w:left="4897" w:right="0" w:firstLine="0"/>
        <w:jc w:val="left"/>
        <w:rPr>
          <w:sz w:val="19"/>
        </w:rPr>
      </w:pPr>
      <w:r>
        <w:rPr/>
        <w:pict>
          <v:shape style="position:absolute;margin-left:46.081161pt;margin-top:-12.795137pt;width:172.8pt;height:88.55pt;mso-position-horizontal-relative:page;mso-position-vertical-relative:paragraph;z-index:15748096" type="#_x0000_t202" id="docshape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5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FUND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BALANCES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Nonspendable-prepaid</w:t>
                        </w:r>
                        <w:r>
                          <w:rPr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expenses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Restricted: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Debt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service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60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Capital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projects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before="18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Unassigned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456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left="80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Fund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Balances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116,536</w:t>
        <w:tab/>
        <w:t>-</w:t>
        <w:tab/>
        <w:t>-</w:t>
        <w:tab/>
        <w:t>116,536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275.881409pt;margin-top:15.091208pt;width:55.25pt;height:49.8pt;mso-position-horizontal-relative:page;mso-position-vertical-relative:paragraph;z-index:-15728640;mso-wrap-distance-left:0;mso-wrap-distance-right:0" type="#_x0000_t202" id="docshape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19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18"/>
                          <w:ind w:right="19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before="18"/>
                          <w:ind w:left="-241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spacing w:val="17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564,514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104" w:type="dxa"/>
                      </w:tcPr>
                      <w:p>
                        <w:pPr>
                          <w:pStyle w:val="TableParagraph"/>
                          <w:spacing w:line="199" w:lineRule="exact" w:before="19"/>
                          <w:ind w:left="-241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spacing w:val="18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681,050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44.514313pt;margin-top:15.091208pt;width:63.4pt;height:49.8pt;mso-position-horizontal-relative:page;mso-position-vertical-relative:paragraph;z-index:-15728640;mso-wrap-distance-left:0;mso-wrap-distance-right:0" type="#_x0000_t202" id="docshape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2,305,045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3" w:lineRule="exact" w:before="18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1" w:lineRule="exact" w:before="8"/>
                          <w:ind w:left="-248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21"/>
                            <w:u w:val="single" w:color="010000"/>
                          </w:rPr>
                          <w:t>                   </w:t>
                        </w:r>
                        <w:r>
                          <w:rPr>
                            <w:spacing w:val="12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21"/>
                            <w:u w:val="single" w:color="010000"/>
                          </w:rPr>
                          <w:t>- </w:t>
                        </w:r>
                        <w:r>
                          <w:rPr>
                            <w:spacing w:val="-5"/>
                            <w:sz w:val="21"/>
                            <w:u w:val="single" w:color="01000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-248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spacing w:val="2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2,305,045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4.871429pt;margin-top:15.091208pt;width:49.8pt;height:49.8pt;mso-position-horizontal-relative:page;mso-position-vertical-relative:paragraph;z-index:-15728640;mso-wrap-distance-left:0;mso-wrap-distance-right:0" type="#_x0000_t202" id="docshape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13" w:lineRule="exact" w:before="18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48,859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1" w:lineRule="exact" w:before="8"/>
                          <w:ind w:left="-519" w:right="9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21"/>
                            <w:u w:val="single" w:color="010000"/>
                          </w:rPr>
                          <w:t>                   </w:t>
                        </w:r>
                        <w:r>
                          <w:rPr>
                            <w:spacing w:val="12"/>
                            <w:sz w:val="21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21"/>
                            <w:u w:val="single" w:color="010000"/>
                          </w:rPr>
                          <w:t>- </w:t>
                        </w:r>
                        <w:r>
                          <w:rPr>
                            <w:spacing w:val="-5"/>
                            <w:sz w:val="21"/>
                            <w:u w:val="single" w:color="010000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199" w:lineRule="exact" w:before="17"/>
                          <w:ind w:left="-519"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      </w:t>
                        </w:r>
                        <w:r>
                          <w:rPr>
                            <w:spacing w:val="-21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48,859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8.109772pt;margin-top:15.091208pt;width:63.4pt;height:49.8pt;mso-position-horizontal-relative:page;mso-position-vertical-relative:paragraph;z-index:-15728640;mso-wrap-distance-left:0;mso-wrap-distance-right:0" type="#_x0000_t202" id="docshape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2,305,045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8"/>
                          <w:ind w:left="47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48,859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before="19"/>
                          <w:ind w:left="-248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    </w:t>
                        </w:r>
                        <w:r>
                          <w:rPr>
                            <w:spacing w:val="-23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564,514 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199" w:lineRule="exact" w:before="18"/>
                          <w:ind w:left="-248"/>
                          <w:rPr>
                            <w:sz w:val="19"/>
                          </w:rPr>
                        </w:pPr>
                        <w:r>
                          <w:rPr>
                            <w:w w:val="102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      </w:t>
                        </w:r>
                        <w:r>
                          <w:rPr>
                            <w:spacing w:val="25"/>
                            <w:sz w:val="19"/>
                            <w:u w:val="single" w:color="010000"/>
                          </w:rPr>
                          <w:t> </w:t>
                        </w:r>
                        <w:r>
                          <w:rPr>
                            <w:sz w:val="19"/>
                            <w:u w:val="single" w:color="010000"/>
                          </w:rPr>
                          <w:t>3,034,954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4"/>
          <w:footerReference w:type="default" r:id="rId15"/>
          <w:pgSz w:w="12240" w:h="15840"/>
          <w:pgMar w:header="0" w:footer="1236" w:top="1000" w:bottom="1420" w:left="820" w:right="820"/>
        </w:sectPr>
      </w:pPr>
    </w:p>
    <w:p>
      <w:pPr>
        <w:spacing w:before="98"/>
        <w:ind w:left="724" w:right="0" w:firstLine="0"/>
        <w:jc w:val="left"/>
        <w:rPr>
          <w:sz w:val="19"/>
        </w:rPr>
      </w:pPr>
      <w:r>
        <w:rPr>
          <w:sz w:val="19"/>
        </w:rPr>
        <w:t>Total</w:t>
      </w:r>
      <w:r>
        <w:rPr>
          <w:spacing w:val="13"/>
          <w:sz w:val="19"/>
        </w:rPr>
        <w:t> </w:t>
      </w:r>
      <w:r>
        <w:rPr>
          <w:sz w:val="19"/>
        </w:rPr>
        <w:t>Liabilities</w:t>
      </w:r>
      <w:r>
        <w:rPr>
          <w:spacing w:val="14"/>
          <w:sz w:val="19"/>
        </w:rPr>
        <w:t> </w:t>
      </w:r>
      <w:r>
        <w:rPr>
          <w:sz w:val="19"/>
        </w:rPr>
        <w:t>and</w:t>
      </w:r>
      <w:r>
        <w:rPr>
          <w:spacing w:val="14"/>
          <w:sz w:val="19"/>
        </w:rPr>
        <w:t> </w:t>
      </w:r>
      <w:r>
        <w:rPr>
          <w:sz w:val="19"/>
        </w:rPr>
        <w:t>Fund</w:t>
      </w:r>
      <w:r>
        <w:rPr>
          <w:spacing w:val="13"/>
          <w:sz w:val="19"/>
        </w:rPr>
        <w:t> </w:t>
      </w:r>
      <w:r>
        <w:rPr>
          <w:sz w:val="19"/>
        </w:rPr>
        <w:t>Balances</w:t>
      </w:r>
    </w:p>
    <w:p>
      <w:pPr>
        <w:tabs>
          <w:tab w:pos="1111" w:val="left" w:leader="none"/>
        </w:tabs>
        <w:spacing w:before="98"/>
        <w:ind w:left="670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6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856,426  </w:t>
      </w:r>
    </w:p>
    <w:p>
      <w:pPr>
        <w:tabs>
          <w:tab w:pos="523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13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2,305,045  </w:t>
      </w:r>
    </w:p>
    <w:p>
      <w:pPr>
        <w:tabs>
          <w:tab w:pos="795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8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48,859  </w:t>
      </w:r>
    </w:p>
    <w:p>
      <w:pPr>
        <w:tabs>
          <w:tab w:pos="523" w:val="left" w:leader="none"/>
        </w:tabs>
        <w:spacing w:before="98"/>
        <w:ind w:left="75" w:right="0" w:firstLine="0"/>
        <w:jc w:val="left"/>
        <w:rPr>
          <w:sz w:val="19"/>
        </w:rPr>
      </w:pPr>
      <w:r>
        <w:rPr/>
        <w:br w:type="column"/>
      </w:r>
      <w:r>
        <w:rPr>
          <w:w w:val="102"/>
          <w:sz w:val="19"/>
          <w:u w:val="single" w:color="010000"/>
        </w:rPr>
        <w:t> </w:t>
      </w:r>
      <w:r>
        <w:rPr>
          <w:spacing w:val="13"/>
          <w:sz w:val="19"/>
          <w:u w:val="single" w:color="010000"/>
        </w:rPr>
        <w:t> </w:t>
      </w:r>
      <w:r>
        <w:rPr>
          <w:sz w:val="19"/>
          <w:u w:val="single" w:color="010000"/>
        </w:rPr>
        <w:t>$</w:t>
        <w:tab/>
        <w:t>3,210,330  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header="0" w:footer="1236" w:top="1500" w:bottom="280" w:left="820" w:right="820"/>
          <w:cols w:num="5" w:equalWidth="0">
            <w:col w:w="3747" w:space="40"/>
            <w:col w:w="1921" w:space="39"/>
            <w:col w:w="1497" w:space="40"/>
            <w:col w:w="1496" w:space="39"/>
            <w:col w:w="1781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spacing w:line="20" w:lineRule="exact"/>
        <w:ind w:left="4456" w:right="0" w:firstLine="0"/>
        <w:rPr>
          <w:sz w:val="2"/>
        </w:rPr>
      </w:pPr>
      <w:r>
        <w:rPr>
          <w:sz w:val="2"/>
        </w:rPr>
        <w:pict>
          <v:group style="width:62.55pt;height:.85pt;mso-position-horizontal-relative:char;mso-position-vertical-relative:line" id="docshapegroup62" coordorigin="0,0" coordsize="1251,17">
            <v:rect style="position:absolute;left:0;top:0;width:1251;height:17" id="docshape63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71.05pt;height:.85pt;mso-position-horizontal-relative:char;mso-position-vertical-relative:line" id="docshapegroup64" coordorigin="0,0" coordsize="1421,17">
            <v:rect style="position:absolute;left:0;top:0;width:1421;height:17" id="docshape65" filled="true" fillcolor="#010000" stroked="false">
              <v:fill type="solid"/>
            </v:rect>
          </v:group>
        </w:pict>
      </w:r>
      <w:r>
        <w:rPr>
          <w:spacing w:val="93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66" coordorigin="0,0" coordsize="1421,17">
            <v:rect style="position:absolute;left:0;top:0;width:1421;height:17" id="docshape67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  <w:r>
        <w:rPr>
          <w:rFonts w:ascii="Times New Roman"/>
          <w:spacing w:val="98"/>
          <w:sz w:val="2"/>
        </w:rPr>
        <w:t> </w:t>
      </w:r>
      <w:r>
        <w:rPr>
          <w:spacing w:val="98"/>
          <w:sz w:val="2"/>
        </w:rPr>
        <w:pict>
          <v:group style="width:71.05pt;height:.85pt;mso-position-horizontal-relative:char;mso-position-vertical-relative:line" id="docshapegroup68" coordorigin="0,0" coordsize="1421,17">
            <v:rect style="position:absolute;left:0;top:0;width:1421;height:17" id="docshape69" filled="true" fillcolor="#010000" stroked="false">
              <v:fill type="solid"/>
            </v:rect>
          </v:group>
        </w:pict>
      </w:r>
      <w:r>
        <w:rPr>
          <w:spacing w:val="98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1236" w:top="1500" w:bottom="280" w:left="820" w:right="820"/>
        </w:sectPr>
      </w:pPr>
    </w:p>
    <w:p>
      <w:pPr>
        <w:pStyle w:val="Heading3"/>
        <w:spacing w:line="266" w:lineRule="auto" w:before="65"/>
        <w:ind w:left="1864" w:right="1865" w:firstLine="3"/>
        <w:jc w:val="center"/>
      </w:pPr>
      <w:bookmarkStart w:name="p12 Fund-Rec" w:id="9"/>
      <w:bookmarkEnd w:id="9"/>
      <w:r>
        <w:rPr>
          <w:b w:val="0"/>
        </w:rPr>
      </w:r>
      <w:r>
        <w:rPr/>
        <w:t>Capital Region Community Development District</w:t>
      </w:r>
      <w:r>
        <w:rPr>
          <w:spacing w:val="1"/>
        </w:rPr>
        <w:t> </w:t>
      </w:r>
      <w:r>
        <w:rPr>
          <w:spacing w:val="-1"/>
        </w:rPr>
        <w:t>RECONCILIATION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TOTAL</w:t>
      </w:r>
      <w:r>
        <w:rPr>
          <w:spacing w:val="-12"/>
        </w:rPr>
        <w:t> </w:t>
      </w:r>
      <w:r>
        <w:rPr>
          <w:spacing w:val="-1"/>
        </w:rPr>
        <w:t>GOVERNMENTAL</w:t>
      </w:r>
      <w:r>
        <w:rPr>
          <w:spacing w:val="-12"/>
        </w:rPr>
        <w:t> </w:t>
      </w:r>
      <w:r>
        <w:rPr/>
        <w:t>FUND</w:t>
      </w:r>
      <w:r>
        <w:rPr>
          <w:spacing w:val="-12"/>
        </w:rPr>
        <w:t> </w:t>
      </w:r>
      <w:r>
        <w:rPr/>
        <w:t>BALANCES</w:t>
      </w:r>
      <w:r>
        <w:rPr>
          <w:spacing w:val="-59"/>
        </w:rPr>
        <w:t> </w:t>
      </w:r>
      <w:r>
        <w:rPr/>
        <w:t>TO</w:t>
      </w:r>
      <w:r>
        <w:rPr>
          <w:spacing w:val="-4"/>
        </w:rPr>
        <w:t> </w:t>
      </w:r>
      <w:r>
        <w:rPr/>
        <w:t>NET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</w:t>
      </w:r>
    </w:p>
    <w:p>
      <w:pPr>
        <w:spacing w:before="0"/>
        <w:ind w:left="3064" w:right="3064" w:firstLine="0"/>
        <w:jc w:val="center"/>
        <w:rPr>
          <w:b/>
          <w:sz w:val="22"/>
        </w:rPr>
      </w:pPr>
      <w:r>
        <w:rPr>
          <w:b/>
          <w:sz w:val="22"/>
        </w:rPr>
        <w:t>September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30,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0" w:footer="773" w:top="1360" w:bottom="960" w:left="820" w:right="820"/>
        </w:sect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45"/>
      </w:pPr>
      <w:r>
        <w:rPr/>
        <w:t>Total</w:t>
      </w:r>
      <w:r>
        <w:rPr>
          <w:spacing w:val="-9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Fund</w:t>
      </w:r>
      <w:r>
        <w:rPr>
          <w:spacing w:val="-7"/>
        </w:rPr>
        <w:t> </w:t>
      </w:r>
      <w:r>
        <w:rPr/>
        <w:t>Balances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0"/>
      </w:tblGrid>
      <w:tr>
        <w:trPr>
          <w:trHeight w:val="260" w:hRule="atLeast"/>
        </w:trPr>
        <w:tc>
          <w:tcPr>
            <w:tcW w:w="7880" w:type="dxa"/>
          </w:tcPr>
          <w:p>
            <w:pPr>
              <w:pStyle w:val="TableParagraph"/>
              <w:spacing w:line="240" w:lineRule="exact"/>
              <w:ind w:left="200"/>
              <w:rPr>
                <w:sz w:val="22"/>
              </w:rPr>
            </w:pPr>
            <w:r>
              <w:rPr>
                <w:sz w:val="22"/>
              </w:rPr>
              <w:t>Amounts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governmental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Position</w:t>
            </w:r>
          </w:p>
        </w:tc>
      </w:tr>
      <w:tr>
        <w:trPr>
          <w:trHeight w:val="260" w:hRule="atLeast"/>
        </w:trPr>
        <w:tc>
          <w:tcPr>
            <w:tcW w:w="7880" w:type="dxa"/>
          </w:tcPr>
          <w:p>
            <w:pPr>
              <w:pStyle w:val="TableParagraph"/>
              <w:spacing w:line="233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because:</w:t>
            </w:r>
          </w:p>
        </w:tc>
      </w:tr>
    </w:tbl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1"/>
      </w:tblGrid>
      <w:tr>
        <w:trPr>
          <w:trHeight w:val="260" w:hRule="atLeast"/>
        </w:trPr>
        <w:tc>
          <w:tcPr>
            <w:tcW w:w="7781" w:type="dxa"/>
          </w:tcPr>
          <w:p>
            <w:pPr>
              <w:pStyle w:val="TableParagraph"/>
              <w:spacing w:line="240" w:lineRule="exact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assets,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buildings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improvements,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$2,312,098,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infrastructure,</w:t>
            </w:r>
          </w:p>
        </w:tc>
      </w:tr>
      <w:tr>
        <w:trPr>
          <w:trHeight w:val="276" w:hRule="atLeast"/>
        </w:trPr>
        <w:tc>
          <w:tcPr>
            <w:tcW w:w="7781" w:type="dxa"/>
          </w:tcPr>
          <w:p>
            <w:pPr>
              <w:pStyle w:val="TableParagraph"/>
              <w:spacing w:line="249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$20,038,121,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accumulated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depreciation,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$(7,227,500),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</w:tr>
      <w:tr>
        <w:trPr>
          <w:trHeight w:val="276" w:hRule="atLeast"/>
        </w:trPr>
        <w:tc>
          <w:tcPr>
            <w:tcW w:w="7781" w:type="dxa"/>
          </w:tcPr>
          <w:p>
            <w:pPr>
              <w:pStyle w:val="TableParagraph"/>
              <w:spacing w:line="249" w:lineRule="exact" w:before="7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governmental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therefore,</w:t>
            </w:r>
          </w:p>
        </w:tc>
      </w:tr>
      <w:tr>
        <w:trPr>
          <w:trHeight w:val="260" w:hRule="atLeast"/>
        </w:trPr>
        <w:tc>
          <w:tcPr>
            <w:tcW w:w="7781" w:type="dxa"/>
          </w:tcPr>
          <w:p>
            <w:pPr>
              <w:pStyle w:val="TableParagraph"/>
              <w:spacing w:line="233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level.</w:t>
            </w:r>
          </w:p>
        </w:tc>
      </w:tr>
    </w:tbl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5"/>
      </w:tblGrid>
      <w:tr>
        <w:trPr>
          <w:trHeight w:val="260" w:hRule="atLeast"/>
        </w:trPr>
        <w:tc>
          <w:tcPr>
            <w:tcW w:w="8075" w:type="dxa"/>
          </w:tcPr>
          <w:p>
            <w:pPr>
              <w:pStyle w:val="TableParagraph"/>
              <w:spacing w:line="240" w:lineRule="exact"/>
              <w:ind w:left="200"/>
              <w:rPr>
                <w:sz w:val="22"/>
              </w:rPr>
            </w:pPr>
            <w:r>
              <w:rPr>
                <w:sz w:val="22"/>
              </w:rPr>
              <w:t>Deferred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outflow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therefore,</w:t>
            </w:r>
          </w:p>
        </w:tc>
      </w:tr>
      <w:tr>
        <w:trPr>
          <w:trHeight w:val="260" w:hRule="atLeast"/>
        </w:trPr>
        <w:tc>
          <w:tcPr>
            <w:tcW w:w="8075" w:type="dxa"/>
          </w:tcPr>
          <w:p>
            <w:pPr>
              <w:pStyle w:val="TableParagraph"/>
              <w:spacing w:line="233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governmental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level.</w:t>
            </w:r>
          </w:p>
        </w:tc>
      </w:tr>
    </w:tbl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0"/>
      </w:tblGrid>
      <w:tr>
        <w:trPr>
          <w:trHeight w:val="260" w:hRule="atLeast"/>
        </w:trPr>
        <w:tc>
          <w:tcPr>
            <w:tcW w:w="7840" w:type="dxa"/>
          </w:tcPr>
          <w:p>
            <w:pPr>
              <w:pStyle w:val="TableParagraph"/>
              <w:spacing w:line="240" w:lineRule="exact"/>
              <w:ind w:left="200"/>
              <w:rPr>
                <w:sz w:val="22"/>
              </w:rPr>
            </w:pPr>
            <w:r>
              <w:rPr>
                <w:sz w:val="22"/>
              </w:rPr>
              <w:t>Long-term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liabilities,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bonds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$(28,700,000),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bond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premium,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net,</w:t>
            </w:r>
          </w:p>
        </w:tc>
      </w:tr>
      <w:tr>
        <w:trPr>
          <w:trHeight w:val="276" w:hRule="atLeast"/>
        </w:trPr>
        <w:tc>
          <w:tcPr>
            <w:tcW w:w="7840" w:type="dxa"/>
          </w:tcPr>
          <w:p>
            <w:pPr>
              <w:pStyle w:val="TableParagraph"/>
              <w:spacing w:line="249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$(3,651),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discount,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$19,267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payable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260" w:hRule="atLeast"/>
        </w:trPr>
        <w:tc>
          <w:tcPr>
            <w:tcW w:w="7840" w:type="dxa"/>
          </w:tcPr>
          <w:p>
            <w:pPr>
              <w:pStyle w:val="TableParagraph"/>
              <w:spacing w:line="233" w:lineRule="exact" w:before="7"/>
              <w:ind w:left="437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period,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therefore,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level.</w:t>
            </w:r>
          </w:p>
        </w:tc>
      </w:tr>
    </w:tbl>
    <w:p>
      <w:pPr>
        <w:spacing w:line="240" w:lineRule="auto"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379" w:val="left" w:leader="none"/>
        </w:tabs>
        <w:ind w:right="437"/>
        <w:jc w:val="right"/>
      </w:pPr>
      <w:r>
        <w:rPr/>
        <w:t>$</w:t>
        <w:tab/>
        <w:t>3,034,954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437"/>
        <w:jc w:val="right"/>
      </w:pPr>
      <w:r>
        <w:rPr/>
        <w:t>15,122,719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436"/>
        <w:jc w:val="right"/>
      </w:pPr>
      <w:r>
        <w:rPr/>
        <w:t>44,072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6"/>
        </w:rPr>
      </w:pPr>
    </w:p>
    <w:p>
      <w:pPr>
        <w:pStyle w:val="BodyText"/>
        <w:ind w:right="363"/>
        <w:jc w:val="right"/>
      </w:pPr>
      <w:r>
        <w:rPr/>
        <w:t>(28,684,384)</w:t>
      </w:r>
    </w:p>
    <w:p>
      <w:pPr>
        <w:spacing w:after="0"/>
        <w:jc w:val="right"/>
        <w:sectPr>
          <w:type w:val="continuous"/>
          <w:pgSz w:w="12240" w:h="15840"/>
          <w:pgMar w:header="0" w:footer="773" w:top="1500" w:bottom="280" w:left="820" w:right="820"/>
          <w:cols w:num="2" w:equalWidth="0">
            <w:col w:w="8499" w:space="161"/>
            <w:col w:w="19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602" w:val="left" w:leader="none"/>
        </w:tabs>
        <w:spacing w:before="91"/>
        <w:ind w:right="363"/>
        <w:jc w:val="right"/>
      </w:pPr>
      <w:r>
        <w:rPr/>
        <w:pict>
          <v:shape style="position:absolute;margin-left:60.185001pt;margin-top:-8.820587pt;width:396.8pt;height:26pt;mso-position-horizontal-relative:page;mso-position-vertical-relative:paragraph;z-index:15748608" type="#_x0000_t202" id="docshape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35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935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Accrued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interest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expense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long-term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debt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current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financial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935" w:type="dxa"/>
                      </w:tcPr>
                      <w:p>
                        <w:pPr>
                          <w:pStyle w:val="TableParagraph"/>
                          <w:spacing w:line="233" w:lineRule="exact" w:before="7"/>
                          <w:ind w:left="4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therefore,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reported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fund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level.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(607,600)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692" w:val="left" w:leader="none"/>
        </w:tabs>
        <w:spacing w:before="91"/>
        <w:ind w:left="346"/>
      </w:pPr>
      <w:r>
        <w:rPr/>
        <w:t>Net</w:t>
      </w:r>
      <w:r>
        <w:rPr>
          <w:spacing w:val="-9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Activities</w:t>
        <w:tab/>
      </w:r>
      <w:r>
        <w:rPr>
          <w:u w:val="double"/>
        </w:rPr>
        <w:t>$</w:t>
      </w:r>
      <w:r>
        <w:rPr>
          <w:spacing w:val="-11"/>
          <w:u w:val="double"/>
        </w:rPr>
        <w:t> </w:t>
      </w:r>
      <w:r>
        <w:rPr>
          <w:u w:val="double"/>
        </w:rPr>
        <w:t>(11,090,239)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259" w:right="0" w:firstLine="0"/>
        <w:jc w:val="left"/>
        <w:rPr>
          <w:i/>
          <w:sz w:val="22"/>
        </w:rPr>
      </w:pPr>
      <w:r>
        <w:rPr>
          <w:i/>
          <w:sz w:val="22"/>
        </w:rPr>
        <w:t>See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accompanying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notes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statements.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773" w:top="1500" w:bottom="280" w:left="820" w:right="820"/>
        </w:sectPr>
      </w:pPr>
    </w:p>
    <w:p>
      <w:pPr>
        <w:spacing w:line="271" w:lineRule="auto" w:before="69"/>
        <w:ind w:left="2469" w:right="2469" w:firstLine="624"/>
        <w:jc w:val="left"/>
        <w:rPr>
          <w:b/>
          <w:sz w:val="19"/>
        </w:rPr>
      </w:pPr>
      <w:bookmarkStart w:name="p13  Fund-Change" w:id="10"/>
      <w:bookmarkEnd w:id="10"/>
      <w:r>
        <w:rPr/>
      </w:r>
      <w:r>
        <w:rPr>
          <w:b/>
          <w:sz w:val="19"/>
        </w:rPr>
        <w:t>Capital Region Community Development District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REVENUES,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EXPENDITURES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CHANGES</w:t>
      </w:r>
    </w:p>
    <w:p>
      <w:pPr>
        <w:spacing w:before="0"/>
        <w:ind w:left="3079" w:right="0" w:firstLine="0"/>
        <w:jc w:val="left"/>
        <w:rPr>
          <w:b/>
          <w:sz w:val="19"/>
        </w:rPr>
      </w:pPr>
      <w:r>
        <w:rPr>
          <w:b/>
          <w:sz w:val="19"/>
        </w:rPr>
        <w:t>IN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FUND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BALANCES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–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GOVERNMENTAL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FUNDS</w:t>
      </w:r>
    </w:p>
    <w:p>
      <w:pPr>
        <w:spacing w:before="29"/>
        <w:ind w:left="3064" w:right="3065" w:firstLine="0"/>
        <w:jc w:val="center"/>
        <w:rPr>
          <w:b/>
          <w:sz w:val="19"/>
        </w:rPr>
      </w:pPr>
      <w:r>
        <w:rPr>
          <w:b/>
          <w:sz w:val="19"/>
        </w:rPr>
        <w:t>For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Year Ended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September 30,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280" w:val="left" w:leader="none"/>
          <w:tab w:pos="1223" w:val="left" w:leader="none"/>
        </w:tabs>
        <w:spacing w:before="95"/>
        <w:ind w:left="0" w:right="364" w:firstLine="0"/>
        <w:jc w:val="center"/>
        <w:rPr>
          <w:sz w:val="19"/>
        </w:rPr>
      </w:pPr>
      <w:r>
        <w:rPr/>
        <w:pict>
          <v:shape style="position:absolute;margin-left:48.162201pt;margin-top:17.81024pt;width:132.65pt;height:62.1pt;mso-position-horizontal-relative:page;mso-position-vertical-relative:paragraph;z-index:-15728640;mso-wrap-distance-left:0;mso-wrap-distance-right:0" type="#_x0000_t202" id="docshape7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2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Special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assessments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Miscellaneous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Investment income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52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80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 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3.742188pt;margin-top:30.655039pt;width:215.5pt;height:49.25pt;mso-position-horizontal-relative:page;mso-position-vertical-relative:paragraph;z-index:-15728640;mso-wrap-distance-left:0;mso-wrap-distance-right:0" type="#_x0000_t202" id="docshape7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8"/>
                    <w:gridCol w:w="1493"/>
                    <w:gridCol w:w="1479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6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</w:r>
                        <w:r>
                          <w:rPr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1,566,544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480" w:val="left" w:leader="none"/>
                          </w:tabs>
                          <w:spacing w:line="214" w:lineRule="exact"/>
                          <w:ind w:left="16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2,830,652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260" w:val="left" w:leader="none"/>
                          </w:tabs>
                          <w:spacing w:line="214" w:lineRule="exact"/>
                          <w:ind w:left="20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16"/>
                          <w:ind w:right="165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37,523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before="16"/>
                          <w:ind w:right="16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spacing w:before="16"/>
                          <w:ind w:right="15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645" w:val="left" w:leader="none"/>
                          </w:tabs>
                          <w:spacing w:before="16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7,472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before="16"/>
                          <w:ind w:left="6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19,603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197" w:val="left" w:leader="none"/>
                          </w:tabs>
                          <w:spacing w:before="16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tabs>
                            <w:tab w:pos="275" w:val="left" w:leader="none"/>
                          </w:tabs>
                          <w:spacing w:line="199" w:lineRule="exact" w:before="16"/>
                          <w:ind w:right="6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1,611,539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tabs>
                            <w:tab w:pos="480" w:val="left" w:leader="none"/>
                          </w:tabs>
                          <w:spacing w:line="199" w:lineRule="exact" w:before="16"/>
                          <w:ind w:left="6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2,850,255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79" w:type="dxa"/>
                      </w:tcPr>
                      <w:p>
                        <w:pPr>
                          <w:pStyle w:val="TableParagraph"/>
                          <w:tabs>
                            <w:tab w:pos="1197" w:val="left" w:leader="none"/>
                          </w:tabs>
                          <w:spacing w:line="199" w:lineRule="exact" w:before="16"/>
                          <w:ind w:right="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.162201pt;margin-top:94.85984pt;width:131.450pt;height:113.45pt;mso-position-horizontal-relative:page;mso-position-vertical-relative:paragraph;z-index:-15728640;mso-wrap-distance-left:0;mso-wrap-distance-right:0" type="#_x0000_t202" id="docshape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28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Expenditures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Current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right="28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General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government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right="20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Physical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environment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Capital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outlay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4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Debt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service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60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Principal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before="16"/>
                          <w:ind w:left="60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Interest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2628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7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  <w:r>
                          <w:rPr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Expenditures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70.037415pt;margin-top:120.530235pt;width:62.25pt;height:36.450pt;mso-position-horizontal-relative:page;mso-position-vertical-relative:paragraph;z-index:-15728640;mso-wrap-distance-left:0;mso-wrap-distance-right:0" type="#_x0000_t202" id="docshape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-76"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1,319,833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3.672607pt;margin-top:120.530235pt;width:23.25pt;height:36.450pt;mso-position-horizontal-relative:page;mso-position-vertical-relative:paragraph;z-index:-15728640;mso-wrap-distance-left:0;mso-wrap-distance-right:0" type="#_x0000_t202" id="docshape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4"/>
                  </w:tblGrid>
                  <w:tr>
                    <w:trPr>
                      <w:trHeight w:val="235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6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517395pt;margin-top:120.530235pt;width:49.05pt;height:36.450pt;mso-position-horizontal-relative:page;mso-position-vertical-relative:paragraph;z-index:-15728640;mso-wrap-distance-left:0;mso-wrap-distance-right:0" type="#_x0000_t202" id="docshape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</w:tblGrid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6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8,626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15,513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7.192596pt;margin-top:120.530235pt;width:62.25pt;height:36.450pt;mso-position-horizontal-relative:page;mso-position-vertical-relative:paragraph;z-index:-15728640;mso-wrap-distance-left:0;mso-wrap-distance-right:0" type="#_x0000_t202" id="docshape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-76"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1,328,459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76" w:right="19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15,513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9.202087pt;margin-top:-16.629761pt;width:80.05pt;height:32.25pt;mso-position-horizontal-relative:page;mso-position-vertical-relative:paragraph;z-index:15751168" type="#_x0000_t202" id="docshape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1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3" w:right="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line="196" w:lineRule="exact"/>
                          <w:ind w:left="13" w:right="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Governmental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tabs>
                            <w:tab w:pos="458" w:val="left" w:leader="none"/>
                            <w:tab w:pos="1430" w:val="left" w:leader="none"/>
                          </w:tabs>
                          <w:spacing w:line="195" w:lineRule="exact"/>
                          <w:ind w:right="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Funds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2.282196pt;margin-top:-5.829761pt;width:52.1pt;height:21.5pt;mso-position-horizontal-relative:page;mso-position-vertical-relative:paragraph;z-index:15751680" type="#_x0000_t202" id="docshape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300" w:right="30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Debt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tabs>
                            <w:tab w:pos="1195" w:val="left" w:leader="none"/>
                          </w:tabs>
                          <w:spacing w:line="195" w:lineRule="exact"/>
                          <w:ind w:left="-170" w:right="-15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</w:t>
                        </w:r>
                        <w:r>
                          <w:rPr>
                            <w:spacing w:val="-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Service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5.722107pt;margin-top:-5.829761pt;width:54.45pt;height:21.5pt;mso-position-horizontal-relative:page;mso-position-vertical-relative:paragraph;z-index:15752192" type="#_x0000_t202" id="docshape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9"/>
                  </w:tblGrid>
                  <w:tr>
                    <w:trPr>
                      <w:trHeight w:val="215" w:hRule="atLeast"/>
                    </w:trPr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8" w:right="2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Capital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tabs>
                            <w:tab w:pos="1219" w:val="left" w:leader="none"/>
                          </w:tabs>
                          <w:spacing w:line="195" w:lineRule="exact"/>
                          <w:ind w:left="-146" w:right="-14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</w:t>
                        </w:r>
                        <w:r>
                          <w:rPr>
                            <w:spacing w:val="-25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Projects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722198pt;margin-top:30.655039pt;width:80.75pt;height:49.1pt;mso-position-horizontal-relative:page;mso-position-vertical-relative:paragraph;z-index:15752704" type="#_x0000_t202" id="docshape8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4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$</w:t>
                          <w:tab/>
                          <w:t>4,397,196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before="16"/>
                          <w:ind w:left="8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833" w:val="left" w:leader="none"/>
                          </w:tabs>
                          <w:spacing w:before="16"/>
                          <w:ind w:left="87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27,075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tabs>
                            <w:tab w:pos="569" w:val="left" w:leader="none"/>
                          </w:tabs>
                          <w:spacing w:line="199" w:lineRule="exact" w:before="16"/>
                          <w:ind w:left="87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sz w:val="19"/>
                            <w:u w:val="single"/>
                          </w:rPr>
                          <w:t>4,461,794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0.037415pt;margin-top:171.890244pt;width:62.25pt;height:36.3pt;mso-position-horizontal-relative:page;mso-position-vertical-relative:paragraph;z-index:15753216" type="#_x0000_t202" id="docshape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76" w:right="9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            </w:t>
                        </w:r>
                        <w:r>
                          <w:rPr>
                            <w:spacing w:val="-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76" w:right="9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</w:t>
                        </w:r>
                        <w:r>
                          <w:rPr>
                            <w:spacing w:val="1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1,507,985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4.677399pt;margin-top:171.890244pt;width:62.25pt;height:36.3pt;mso-position-horizontal-relative:page;mso-position-vertical-relative:paragraph;z-index:15753728" type="#_x0000_t202" id="docshape8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1,360,000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218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</w:t>
                        </w:r>
                        <w:r>
                          <w:rPr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1,515,124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218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</w:t>
                        </w:r>
                        <w:r>
                          <w:rPr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2,875,124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17395pt;margin-top:171.890244pt;width:49.05pt;height:36.3pt;mso-position-horizontal-relative:page;mso-position-vertical-relative:paragraph;z-index:15754240" type="#_x0000_t202" id="docshape8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1"/>
                  </w:tblGrid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199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6"/>
                          <w:ind w:left="-482" w:right="9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               </w:t>
                        </w:r>
                        <w:r>
                          <w:rPr>
                            <w:spacing w:val="-18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- </w:t>
                        </w:r>
                        <w:r>
                          <w:rPr>
                            <w:spacing w:val="-2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482" w:right="9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     </w:t>
                        </w:r>
                        <w:r>
                          <w:rPr>
                            <w:spacing w:val="-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24,139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92596pt;margin-top:171.890244pt;width:62.25pt;height:36.3pt;mso-position-horizontal-relative:page;mso-position-vertical-relative:paragraph;z-index:15754752" type="#_x0000_t202" id="docshape8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5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1,360,000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16"/>
                          <w:ind w:left="-28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 </w:t>
                        </w:r>
                        <w:r>
                          <w:rPr>
                            <w:spacing w:val="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1,515,124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199" w:lineRule="exact" w:before="16"/>
                          <w:ind w:left="-283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       </w:t>
                        </w:r>
                        <w:r>
                          <w:rPr>
                            <w:spacing w:val="6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>4,407,248 </w:t>
                        </w:r>
                        <w:r>
                          <w:rPr>
                            <w:spacing w:val="-4"/>
                            <w:sz w:val="19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1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sz w:val="19"/>
          <w:u w:val="single"/>
        </w:rPr>
        <w:t>General</w:t>
        <w:tab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1785"/>
        <w:gridCol w:w="1493"/>
        <w:gridCol w:w="1493"/>
        <w:gridCol w:w="1544"/>
      </w:tblGrid>
      <w:tr>
        <w:trPr>
          <w:trHeight w:val="364" w:hRule="atLeast"/>
        </w:trPr>
        <w:tc>
          <w:tcPr>
            <w:tcW w:w="3715" w:type="dxa"/>
          </w:tcPr>
          <w:p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Net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Change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Balances</w:t>
            </w:r>
          </w:p>
        </w:tc>
        <w:tc>
          <w:tcPr>
            <w:tcW w:w="1785" w:type="dxa"/>
          </w:tcPr>
          <w:p>
            <w:pPr>
              <w:pStyle w:val="TableParagraph"/>
              <w:spacing w:line="214" w:lineRule="exact"/>
              <w:ind w:right="165"/>
              <w:jc w:val="right"/>
              <w:rPr>
                <w:sz w:val="19"/>
              </w:rPr>
            </w:pPr>
            <w:r>
              <w:rPr>
                <w:sz w:val="19"/>
              </w:rPr>
              <w:t>103,554</w:t>
            </w:r>
          </w:p>
        </w:tc>
        <w:tc>
          <w:tcPr>
            <w:tcW w:w="1493" w:type="dxa"/>
          </w:tcPr>
          <w:p>
            <w:pPr>
              <w:pStyle w:val="TableParagraph"/>
              <w:spacing w:line="214" w:lineRule="exact"/>
              <w:ind w:right="102"/>
              <w:jc w:val="right"/>
              <w:rPr>
                <w:sz w:val="19"/>
              </w:rPr>
            </w:pPr>
            <w:r>
              <w:rPr>
                <w:sz w:val="19"/>
              </w:rPr>
              <w:t>(24,869)</w:t>
            </w:r>
          </w:p>
        </w:tc>
        <w:tc>
          <w:tcPr>
            <w:tcW w:w="1493" w:type="dxa"/>
          </w:tcPr>
          <w:p>
            <w:pPr>
              <w:pStyle w:val="TableParagraph"/>
              <w:spacing w:line="214" w:lineRule="exact"/>
              <w:ind w:right="103"/>
              <w:jc w:val="right"/>
              <w:rPr>
                <w:sz w:val="19"/>
              </w:rPr>
            </w:pPr>
            <w:r>
              <w:rPr>
                <w:sz w:val="19"/>
              </w:rPr>
              <w:t>(24,139)</w:t>
            </w:r>
          </w:p>
        </w:tc>
        <w:tc>
          <w:tcPr>
            <w:tcW w:w="1544" w:type="dxa"/>
          </w:tcPr>
          <w:p>
            <w:pPr>
              <w:pStyle w:val="TableParagraph"/>
              <w:spacing w:line="214" w:lineRule="exact"/>
              <w:ind w:left="808"/>
              <w:rPr>
                <w:sz w:val="19"/>
              </w:rPr>
            </w:pPr>
            <w:r>
              <w:rPr>
                <w:sz w:val="19"/>
              </w:rPr>
              <w:t>54,546</w:t>
            </w:r>
          </w:p>
        </w:tc>
      </w:tr>
      <w:tr>
        <w:trPr>
          <w:trHeight w:val="511" w:hRule="atLeast"/>
        </w:trPr>
        <w:tc>
          <w:tcPr>
            <w:tcW w:w="3715" w:type="dxa"/>
          </w:tcPr>
          <w:p>
            <w:pPr>
              <w:pStyle w:val="TableParagraph"/>
              <w:spacing w:before="145"/>
              <w:ind w:left="50"/>
              <w:rPr>
                <w:sz w:val="19"/>
              </w:rPr>
            </w:pPr>
            <w:r>
              <w:rPr>
                <w:sz w:val="19"/>
              </w:rPr>
              <w:t>Fund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Balances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October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2019</w:t>
            </w:r>
          </w:p>
        </w:tc>
        <w:tc>
          <w:tcPr>
            <w:tcW w:w="1785" w:type="dxa"/>
          </w:tcPr>
          <w:p>
            <w:pPr>
              <w:pStyle w:val="TableParagraph"/>
              <w:tabs>
                <w:tab w:pos="433" w:val="left" w:leader="none"/>
              </w:tabs>
              <w:spacing w:before="145"/>
              <w:ind w:right="61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577,496 </w:t>
            </w:r>
            <w:r>
              <w:rPr>
                <w:spacing w:val="-4"/>
                <w:sz w:val="19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416" w:val="left" w:leader="none"/>
              </w:tabs>
              <w:spacing w:before="145"/>
              <w:ind w:right="62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2,329,914 </w:t>
            </w:r>
            <w:r>
              <w:rPr>
                <w:spacing w:val="-3"/>
                <w:sz w:val="19"/>
                <w:u w:val="single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680" w:val="left" w:leader="none"/>
              </w:tabs>
              <w:spacing w:before="145"/>
              <w:ind w:right="62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72,998 </w:t>
            </w:r>
            <w:r>
              <w:rPr>
                <w:spacing w:val="-4"/>
                <w:sz w:val="19"/>
                <w:u w:val="single"/>
              </w:rPr>
              <w:t> 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81" w:val="left" w:leader="none"/>
              </w:tabs>
              <w:spacing w:before="145"/>
              <w:ind w:right="48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>2,980,408 </w:t>
            </w:r>
            <w:r>
              <w:rPr>
                <w:spacing w:val="-3"/>
                <w:sz w:val="19"/>
                <w:u w:val="single"/>
              </w:rPr>
              <w:t> </w:t>
            </w:r>
          </w:p>
        </w:tc>
      </w:tr>
      <w:tr>
        <w:trPr>
          <w:trHeight w:val="419" w:hRule="atLeast"/>
        </w:trPr>
        <w:tc>
          <w:tcPr>
            <w:tcW w:w="3715" w:type="dxa"/>
          </w:tcPr>
          <w:p>
            <w:pPr>
              <w:pStyle w:val="TableParagraph"/>
              <w:spacing w:before="142"/>
              <w:ind w:left="50"/>
              <w:rPr>
                <w:sz w:val="19"/>
              </w:rPr>
            </w:pPr>
            <w:r>
              <w:rPr>
                <w:sz w:val="19"/>
              </w:rPr>
              <w:t>Fund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Balances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September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30,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1785" w:type="dxa"/>
          </w:tcPr>
          <w:p>
            <w:pPr>
              <w:pStyle w:val="TableParagraph"/>
              <w:tabs>
                <w:tab w:pos="433" w:val="left" w:leader="none"/>
              </w:tabs>
              <w:spacing w:before="142"/>
              <w:ind w:right="61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 w:color="010000"/>
              </w:rPr>
              <w:t> </w:t>
            </w:r>
            <w:r>
              <w:rPr>
                <w:spacing w:val="10"/>
                <w:sz w:val="19"/>
                <w:u w:val="single" w:color="010000"/>
              </w:rPr>
              <w:t> </w:t>
            </w:r>
            <w:r>
              <w:rPr>
                <w:sz w:val="19"/>
                <w:u w:val="single" w:color="010000"/>
              </w:rPr>
              <w:t>$</w:t>
              <w:tab/>
              <w:t>681,050 </w:t>
            </w:r>
            <w:r>
              <w:rPr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416" w:val="left" w:leader="none"/>
              </w:tabs>
              <w:spacing w:before="142"/>
              <w:ind w:right="62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 w:color="010000"/>
              </w:rPr>
              <w:t> </w:t>
            </w:r>
            <w:r>
              <w:rPr>
                <w:spacing w:val="-7"/>
                <w:sz w:val="19"/>
                <w:u w:val="single" w:color="010000"/>
              </w:rPr>
              <w:t> </w:t>
            </w:r>
            <w:r>
              <w:rPr>
                <w:sz w:val="19"/>
                <w:u w:val="single" w:color="010000"/>
              </w:rPr>
              <w:t>$</w:t>
              <w:tab/>
              <w:t>2,305,045 </w:t>
            </w:r>
            <w:r>
              <w:rPr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493" w:type="dxa"/>
          </w:tcPr>
          <w:p>
            <w:pPr>
              <w:pStyle w:val="TableParagraph"/>
              <w:tabs>
                <w:tab w:pos="680" w:val="left" w:leader="none"/>
              </w:tabs>
              <w:spacing w:before="142"/>
              <w:ind w:right="62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 w:color="010000"/>
              </w:rPr>
              <w:t> </w:t>
            </w:r>
            <w:r>
              <w:rPr>
                <w:spacing w:val="-7"/>
                <w:sz w:val="19"/>
                <w:u w:val="single" w:color="010000"/>
              </w:rPr>
              <w:t> </w:t>
            </w:r>
            <w:r>
              <w:rPr>
                <w:sz w:val="19"/>
                <w:u w:val="single" w:color="010000"/>
              </w:rPr>
              <w:t>$</w:t>
              <w:tab/>
              <w:t>48,859 </w:t>
            </w:r>
            <w:r>
              <w:rPr>
                <w:spacing w:val="-3"/>
                <w:sz w:val="19"/>
                <w:u w:val="single" w:color="010000"/>
              </w:rPr>
              <w:t> </w:t>
            </w:r>
          </w:p>
        </w:tc>
        <w:tc>
          <w:tcPr>
            <w:tcW w:w="1544" w:type="dxa"/>
          </w:tcPr>
          <w:p>
            <w:pPr>
              <w:pStyle w:val="TableParagraph"/>
              <w:tabs>
                <w:tab w:pos="481" w:val="left" w:leader="none"/>
              </w:tabs>
              <w:spacing w:before="142"/>
              <w:ind w:right="48"/>
              <w:jc w:val="right"/>
              <w:rPr>
                <w:sz w:val="19"/>
              </w:rPr>
            </w:pPr>
            <w:r>
              <w:rPr>
                <w:w w:val="101"/>
                <w:sz w:val="19"/>
                <w:u w:val="single" w:color="010000"/>
              </w:rPr>
              <w:t> </w:t>
            </w:r>
            <w:r>
              <w:rPr>
                <w:spacing w:val="5"/>
                <w:sz w:val="19"/>
                <w:u w:val="single" w:color="010000"/>
              </w:rPr>
              <w:t> </w:t>
            </w:r>
            <w:r>
              <w:rPr>
                <w:sz w:val="19"/>
                <w:u w:val="single" w:color="010000"/>
              </w:rPr>
              <w:t>$</w:t>
              <w:tab/>
              <w:t>3,034,954 </w:t>
            </w:r>
            <w:r>
              <w:rPr>
                <w:spacing w:val="-3"/>
                <w:sz w:val="19"/>
                <w:u w:val="single" w:color="010000"/>
              </w:rPr>
              <w:t> </w:t>
            </w:r>
          </w:p>
        </w:tc>
      </w:tr>
    </w:tbl>
    <w:p>
      <w:pPr>
        <w:spacing w:line="20" w:lineRule="exact"/>
        <w:ind w:left="4504" w:right="0" w:firstLine="0"/>
        <w:rPr>
          <w:sz w:val="2"/>
        </w:rPr>
      </w:pPr>
      <w:r>
        <w:rPr>
          <w:sz w:val="2"/>
        </w:rPr>
        <w:pict>
          <v:group style="width:61.2pt;height:.85pt;mso-position-horizontal-relative:char;mso-position-vertical-relative:line" id="docshapegroup88" coordorigin="0,0" coordsize="1224,17">
            <v:rect style="position:absolute;left:0;top:0;width:1224;height:17" id="docshape89" filled="true" fillcolor="#01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08"/>
          <w:sz w:val="2"/>
        </w:rPr>
        <w:t> </w:t>
      </w:r>
      <w:r>
        <w:rPr>
          <w:spacing w:val="108"/>
          <w:sz w:val="2"/>
        </w:rPr>
        <w:pict>
          <v:group style="width:68.3pt;height:.85pt;mso-position-horizontal-relative:char;mso-position-vertical-relative:line" id="docshapegroup90" coordorigin="0,0" coordsize="1366,17">
            <v:rect style="position:absolute;left:0;top:0;width:1366;height:17" id="docshape91" filled="true" fillcolor="#010000" stroked="false">
              <v:fill type="solid"/>
            </v:rect>
          </v:group>
        </w:pict>
      </w:r>
      <w:r>
        <w:rPr>
          <w:spacing w:val="108"/>
          <w:sz w:val="2"/>
        </w:rPr>
      </w:r>
      <w:r>
        <w:rPr>
          <w:rFonts w:ascii="Times New Roman"/>
          <w:spacing w:val="100"/>
          <w:sz w:val="2"/>
        </w:rPr>
        <w:t> </w:t>
      </w:r>
      <w:r>
        <w:rPr>
          <w:spacing w:val="100"/>
          <w:sz w:val="2"/>
        </w:rPr>
        <w:pict>
          <v:group style="width:68.3pt;height:.85pt;mso-position-horizontal-relative:char;mso-position-vertical-relative:line" id="docshapegroup92" coordorigin="0,0" coordsize="1366,17">
            <v:rect style="position:absolute;left:0;top:0;width:1366;height:17" id="docshape93" filled="true" fillcolor="#010000" stroked="false">
              <v:fill type="solid"/>
            </v:rect>
          </v:group>
        </w:pict>
      </w:r>
      <w:r>
        <w:rPr>
          <w:spacing w:val="100"/>
          <w:sz w:val="2"/>
        </w:rPr>
      </w:r>
      <w:r>
        <w:rPr>
          <w:rFonts w:ascii="Times New Roman"/>
          <w:spacing w:val="100"/>
          <w:sz w:val="2"/>
        </w:rPr>
        <w:t> </w:t>
      </w:r>
      <w:r>
        <w:rPr>
          <w:spacing w:val="100"/>
          <w:sz w:val="2"/>
        </w:rPr>
        <w:pict>
          <v:group style="width:71.55pt;height:.85pt;mso-position-horizontal-relative:char;mso-position-vertical-relative:line" id="docshapegroup94" coordorigin="0,0" coordsize="1431,17">
            <v:rect style="position:absolute;left:0;top:0;width:1431;height:17" id="docshape95" filled="true" fillcolor="#010000" stroked="false">
              <v:fill type="solid"/>
            </v:rect>
          </v:group>
        </w:pict>
      </w:r>
      <w:r>
        <w:rPr>
          <w:spacing w:val="10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261" w:right="0" w:firstLine="0"/>
        <w:jc w:val="left"/>
        <w:rPr>
          <w:i/>
          <w:sz w:val="19"/>
        </w:rPr>
      </w:pPr>
      <w:r>
        <w:rPr>
          <w:i/>
          <w:sz w:val="19"/>
        </w:rPr>
        <w:t>See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accompanying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notes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financial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statements.</w:t>
      </w:r>
    </w:p>
    <w:p>
      <w:pPr>
        <w:spacing w:after="0"/>
        <w:jc w:val="left"/>
        <w:rPr>
          <w:sz w:val="19"/>
        </w:rPr>
        <w:sectPr>
          <w:headerReference w:type="default" r:id="rId18"/>
          <w:footerReference w:type="default" r:id="rId19"/>
          <w:pgSz w:w="12240" w:h="15840"/>
          <w:pgMar w:header="0" w:footer="773" w:top="1000" w:bottom="960" w:left="820" w:right="820"/>
        </w:sectPr>
      </w:pPr>
    </w:p>
    <w:p>
      <w:pPr>
        <w:spacing w:line="268" w:lineRule="auto" w:before="29"/>
        <w:ind w:left="1627" w:right="1629" w:firstLine="0"/>
        <w:jc w:val="center"/>
        <w:rPr>
          <w:b/>
          <w:sz w:val="21"/>
        </w:rPr>
      </w:pPr>
      <w:bookmarkStart w:name="p14 NetPosition-Rec" w:id="11"/>
      <w:bookmarkEnd w:id="11"/>
      <w:r>
        <w:rPr/>
      </w:r>
      <w:r>
        <w:rPr>
          <w:b/>
          <w:sz w:val="21"/>
        </w:rPr>
        <w:t>RECONCILIATION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THE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STATEMENT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REVENUES,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EXPENDITURES</w:t>
      </w:r>
      <w:r>
        <w:rPr>
          <w:b/>
          <w:spacing w:val="-55"/>
          <w:sz w:val="21"/>
        </w:rPr>
        <w:t> </w:t>
      </w:r>
      <w:r>
        <w:rPr>
          <w:b/>
          <w:sz w:val="21"/>
        </w:rPr>
        <w:t>AND CHANGES IN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FUND BALANCES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GOVERNMENTAL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FUNDS</w:t>
      </w:r>
    </w:p>
    <w:p>
      <w:pPr>
        <w:spacing w:before="2"/>
        <w:ind w:left="3064" w:right="3065" w:firstLine="0"/>
        <w:jc w:val="center"/>
        <w:rPr>
          <w:b/>
          <w:sz w:val="21"/>
        </w:rPr>
      </w:pPr>
      <w:r>
        <w:rPr>
          <w:b/>
          <w:sz w:val="21"/>
        </w:rPr>
        <w:t>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THE STATEMENT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ACTIVITIES</w:t>
      </w:r>
    </w:p>
    <w:p>
      <w:pPr>
        <w:spacing w:before="29"/>
        <w:ind w:left="3064" w:right="3065" w:firstLine="0"/>
        <w:jc w:val="center"/>
        <w:rPr>
          <w:b/>
          <w:sz w:val="21"/>
        </w:rPr>
      </w:pPr>
      <w:r>
        <w:rPr>
          <w:b/>
          <w:sz w:val="21"/>
        </w:rPr>
        <w:t>For the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Year Ended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September 30,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20"/>
          <w:footerReference w:type="default" r:id="rId21"/>
          <w:pgSz w:w="12240" w:h="15840"/>
          <w:pgMar w:header="1453" w:footer="1299" w:top="1680" w:bottom="1480" w:left="820" w:right="820"/>
        </w:sectPr>
      </w:pPr>
    </w:p>
    <w:p>
      <w:pPr>
        <w:tabs>
          <w:tab w:pos="8771" w:val="left" w:leader="none"/>
        </w:tabs>
        <w:spacing w:before="95"/>
        <w:ind w:left="324" w:right="0" w:firstLine="0"/>
        <w:jc w:val="left"/>
        <w:rPr>
          <w:sz w:val="21"/>
        </w:rPr>
      </w:pPr>
      <w:r>
        <w:rPr>
          <w:sz w:val="21"/>
        </w:rPr>
        <w:t>Net Change</w:t>
      </w:r>
      <w:r>
        <w:rPr>
          <w:spacing w:val="1"/>
          <w:sz w:val="21"/>
        </w:rPr>
        <w:t> </w:t>
      </w:r>
      <w:r>
        <w:rPr>
          <w:sz w:val="21"/>
        </w:rPr>
        <w:t>in</w:t>
      </w:r>
      <w:r>
        <w:rPr>
          <w:spacing w:val="1"/>
          <w:sz w:val="21"/>
        </w:rPr>
        <w:t> </w:t>
      </w:r>
      <w:r>
        <w:rPr>
          <w:sz w:val="21"/>
        </w:rPr>
        <w:t>Fund</w:t>
      </w:r>
      <w:r>
        <w:rPr>
          <w:spacing w:val="1"/>
          <w:sz w:val="21"/>
        </w:rPr>
        <w:t> </w:t>
      </w:r>
      <w:r>
        <w:rPr>
          <w:sz w:val="21"/>
        </w:rPr>
        <w:t>Balances</w:t>
      </w:r>
      <w:r>
        <w:rPr>
          <w:spacing w:val="2"/>
          <w:sz w:val="21"/>
        </w:rPr>
        <w:t> </w:t>
      </w:r>
      <w:r>
        <w:rPr>
          <w:sz w:val="21"/>
        </w:rPr>
        <w:t>- Total</w:t>
      </w:r>
      <w:r>
        <w:rPr>
          <w:spacing w:val="2"/>
          <w:sz w:val="21"/>
        </w:rPr>
        <w:t> </w:t>
      </w:r>
      <w:r>
        <w:rPr>
          <w:sz w:val="21"/>
        </w:rPr>
        <w:t>Governmental</w:t>
      </w:r>
      <w:r>
        <w:rPr>
          <w:spacing w:val="2"/>
          <w:sz w:val="21"/>
        </w:rPr>
        <w:t> </w:t>
      </w:r>
      <w:r>
        <w:rPr>
          <w:sz w:val="21"/>
        </w:rPr>
        <w:t>Funds</w:t>
        <w:tab/>
        <w:t>$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8"/>
      </w:tblGrid>
      <w:tr>
        <w:trPr>
          <w:trHeight w:val="259" w:hRule="atLeast"/>
        </w:trPr>
        <w:tc>
          <w:tcPr>
            <w:tcW w:w="7668" w:type="dxa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Amounts reported for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governmental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activities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 Statement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Activities are</w:t>
            </w:r>
          </w:p>
        </w:tc>
      </w:tr>
      <w:tr>
        <w:trPr>
          <w:trHeight w:val="259" w:hRule="atLeast"/>
        </w:trPr>
        <w:tc>
          <w:tcPr>
            <w:tcW w:w="7668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different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because:</w:t>
            </w:r>
          </w:p>
        </w:tc>
      </w:tr>
    </w:tbl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1"/>
      </w:tblGrid>
      <w:tr>
        <w:trPr>
          <w:trHeight w:val="259" w:hRule="atLeast"/>
        </w:trPr>
        <w:tc>
          <w:tcPr>
            <w:tcW w:w="8071" w:type="dxa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Governmental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funds report capital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outlay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as expenditures.  However, in the</w:t>
            </w:r>
          </w:p>
        </w:tc>
      </w:tr>
      <w:tr>
        <w:trPr>
          <w:trHeight w:val="283" w:hRule="atLeast"/>
        </w:trPr>
        <w:tc>
          <w:tcPr>
            <w:tcW w:w="8071" w:type="dxa"/>
          </w:tcPr>
          <w:p>
            <w:pPr>
              <w:pStyle w:val="TableParagraph"/>
              <w:spacing w:before="18"/>
              <w:ind w:left="430"/>
              <w:rPr>
                <w:sz w:val="21"/>
              </w:rPr>
            </w:pPr>
            <w:r>
              <w:rPr>
                <w:sz w:val="21"/>
              </w:rPr>
              <w:t>Statement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Activities,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cost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those assets is allocated over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their estimated</w:t>
            </w:r>
          </w:p>
        </w:tc>
      </w:tr>
      <w:tr>
        <w:trPr>
          <w:trHeight w:val="283" w:hRule="atLeast"/>
        </w:trPr>
        <w:tc>
          <w:tcPr>
            <w:tcW w:w="8071" w:type="dxa"/>
          </w:tcPr>
          <w:p>
            <w:pPr>
              <w:pStyle w:val="TableParagraph"/>
              <w:spacing w:before="18"/>
              <w:ind w:left="430"/>
              <w:rPr>
                <w:sz w:val="21"/>
              </w:rPr>
            </w:pPr>
            <w:r>
              <w:rPr>
                <w:sz w:val="21"/>
              </w:rPr>
              <w:t>useful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lives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depreciation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expense.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amount 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that capital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outlay</w:t>
            </w:r>
          </w:p>
        </w:tc>
      </w:tr>
      <w:tr>
        <w:trPr>
          <w:trHeight w:val="259" w:hRule="atLeast"/>
        </w:trPr>
        <w:tc>
          <w:tcPr>
            <w:tcW w:w="8071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$15,513, was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exceeded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depreciation, $(522,562),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 period.</w:t>
            </w:r>
          </w:p>
        </w:tc>
      </w:tr>
    </w:tbl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5"/>
      </w:tblGrid>
      <w:tr>
        <w:trPr>
          <w:trHeight w:val="259" w:hRule="atLeast"/>
        </w:trPr>
        <w:tc>
          <w:tcPr>
            <w:tcW w:w="7875" w:type="dxa"/>
          </w:tcPr>
          <w:p>
            <w:pPr>
              <w:pStyle w:val="TableParagraph"/>
              <w:spacing w:line="23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contribution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capital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assets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does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affect current financial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resources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and</w:t>
            </w:r>
          </w:p>
        </w:tc>
      </w:tr>
      <w:tr>
        <w:trPr>
          <w:trHeight w:val="283" w:hRule="atLeast"/>
        </w:trPr>
        <w:tc>
          <w:tcPr>
            <w:tcW w:w="7875" w:type="dxa"/>
          </w:tcPr>
          <w:p>
            <w:pPr>
              <w:pStyle w:val="TableParagraph"/>
              <w:spacing w:before="18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therefore 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not reflected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fund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level. This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 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amount 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capital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assets</w:t>
            </w:r>
          </w:p>
        </w:tc>
      </w:tr>
      <w:tr>
        <w:trPr>
          <w:trHeight w:val="259" w:hRule="atLeast"/>
        </w:trPr>
        <w:tc>
          <w:tcPr>
            <w:tcW w:w="7875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contributed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period.</w:t>
            </w:r>
          </w:p>
        </w:tc>
      </w:tr>
    </w:tbl>
    <w:p>
      <w:pPr>
        <w:pStyle w:val="BodyText"/>
        <w:spacing w:before="9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3"/>
      </w:tblGrid>
      <w:tr>
        <w:trPr>
          <w:trHeight w:val="259" w:hRule="atLeast"/>
        </w:trPr>
        <w:tc>
          <w:tcPr>
            <w:tcW w:w="7263" w:type="dxa"/>
          </w:tcPr>
          <w:p>
            <w:pPr>
              <w:pStyle w:val="TableParagraph"/>
              <w:spacing w:line="23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deferred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outflow of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resources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for refunding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debt 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recognized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</w:t>
            </w:r>
          </w:p>
        </w:tc>
      </w:tr>
      <w:tr>
        <w:trPr>
          <w:trHeight w:val="283" w:hRule="atLeast"/>
        </w:trPr>
        <w:tc>
          <w:tcPr>
            <w:tcW w:w="7263" w:type="dxa"/>
          </w:tcPr>
          <w:p>
            <w:pPr>
              <w:pStyle w:val="TableParagraph"/>
              <w:spacing w:before="18"/>
              <w:ind w:right="241"/>
              <w:jc w:val="right"/>
              <w:rPr>
                <w:sz w:val="21"/>
              </w:rPr>
            </w:pPr>
            <w:r>
              <w:rPr>
                <w:sz w:val="21"/>
              </w:rPr>
              <w:t>component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interest expense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 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Statement 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Activities, but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not in</w:t>
            </w:r>
          </w:p>
        </w:tc>
      </w:tr>
      <w:tr>
        <w:trPr>
          <w:trHeight w:val="259" w:hRule="atLeast"/>
        </w:trPr>
        <w:tc>
          <w:tcPr>
            <w:tcW w:w="7263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the governmental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funds. This 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 amount 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 year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interest.</w:t>
            </w:r>
          </w:p>
        </w:tc>
      </w:tr>
    </w:tbl>
    <w:p>
      <w:pPr>
        <w:pStyle w:val="BodyText"/>
        <w:spacing w:before="9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4"/>
      </w:tblGrid>
      <w:tr>
        <w:trPr>
          <w:trHeight w:val="259" w:hRule="atLeast"/>
        </w:trPr>
        <w:tc>
          <w:tcPr>
            <w:tcW w:w="8034" w:type="dxa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Repayment 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bond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principal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expenditure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governmental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funds,</w:t>
            </w:r>
          </w:p>
        </w:tc>
      </w:tr>
      <w:tr>
        <w:trPr>
          <w:trHeight w:val="259" w:hRule="atLeast"/>
        </w:trPr>
        <w:tc>
          <w:tcPr>
            <w:tcW w:w="8034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but 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repayment reduces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long-term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liabilities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Statement of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Net Position.</w:t>
            </w:r>
          </w:p>
        </w:tc>
      </w:tr>
    </w:tbl>
    <w:p>
      <w:pPr>
        <w:spacing w:before="95"/>
        <w:ind w:left="0" w:right="412" w:firstLine="0"/>
        <w:jc w:val="right"/>
        <w:rPr>
          <w:sz w:val="21"/>
        </w:rPr>
      </w:pPr>
      <w:r>
        <w:rPr/>
        <w:br w:type="column"/>
      </w:r>
      <w:r>
        <w:rPr>
          <w:sz w:val="21"/>
        </w:rPr>
        <w:t>54,546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spacing w:before="0"/>
        <w:ind w:left="0" w:right="341" w:firstLine="0"/>
        <w:jc w:val="right"/>
        <w:rPr>
          <w:sz w:val="21"/>
        </w:rPr>
      </w:pPr>
      <w:r>
        <w:rPr>
          <w:sz w:val="21"/>
        </w:rPr>
        <w:t>(507,449)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412" w:firstLine="0"/>
        <w:jc w:val="right"/>
        <w:rPr>
          <w:sz w:val="21"/>
        </w:rPr>
      </w:pPr>
      <w:r>
        <w:rPr>
          <w:sz w:val="21"/>
        </w:rPr>
        <w:t>168,807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0" w:right="341" w:firstLine="0"/>
        <w:jc w:val="right"/>
        <w:rPr>
          <w:sz w:val="21"/>
        </w:rPr>
      </w:pPr>
      <w:r>
        <w:rPr>
          <w:sz w:val="21"/>
        </w:rPr>
        <w:t>(4,038)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0" w:right="412" w:firstLine="0"/>
        <w:jc w:val="right"/>
        <w:rPr>
          <w:sz w:val="21"/>
        </w:rPr>
      </w:pPr>
      <w:r>
        <w:rPr>
          <w:sz w:val="21"/>
        </w:rPr>
        <w:t>1,360,000</w:t>
      </w:r>
    </w:p>
    <w:p>
      <w:pPr>
        <w:spacing w:after="0"/>
        <w:jc w:val="right"/>
        <w:rPr>
          <w:sz w:val="21"/>
        </w:rPr>
        <w:sectPr>
          <w:type w:val="continuous"/>
          <w:pgSz w:w="12240" w:h="15840"/>
          <w:pgMar w:header="1453" w:footer="1299" w:top="1500" w:bottom="280" w:left="820" w:right="820"/>
          <w:cols w:num="2" w:equalWidth="0">
            <w:col w:w="8930" w:space="193"/>
            <w:col w:w="1477"/>
          </w:cols>
        </w:sectPr>
      </w:pPr>
    </w:p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5"/>
        <w:gridCol w:w="2287"/>
      </w:tblGrid>
      <w:tr>
        <w:trPr>
          <w:trHeight w:val="259" w:hRule="atLeast"/>
        </w:trPr>
        <w:tc>
          <w:tcPr>
            <w:tcW w:w="9872" w:type="dxa"/>
            <w:gridSpan w:val="2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Amortization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bond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discount,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$(1,690), and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bond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premium, $349,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require</w:t>
            </w:r>
          </w:p>
        </w:tc>
      </w:tr>
      <w:tr>
        <w:trPr>
          <w:trHeight w:val="283" w:hRule="atLeast"/>
        </w:trPr>
        <w:tc>
          <w:tcPr>
            <w:tcW w:w="9872" w:type="dxa"/>
            <w:gridSpan w:val="2"/>
          </w:tcPr>
          <w:p>
            <w:pPr>
              <w:pStyle w:val="TableParagraph"/>
              <w:spacing w:before="18"/>
              <w:ind w:left="430"/>
              <w:rPr>
                <w:sz w:val="21"/>
              </w:rPr>
            </w:pPr>
            <w:r>
              <w:rPr>
                <w:sz w:val="21"/>
              </w:rPr>
              <w:t>the use of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 resources and therefore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 not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reported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 the governmental</w:t>
            </w:r>
          </w:p>
        </w:tc>
      </w:tr>
      <w:tr>
        <w:trPr>
          <w:trHeight w:val="260" w:hRule="atLeast"/>
        </w:trPr>
        <w:tc>
          <w:tcPr>
            <w:tcW w:w="7585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funds.This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amount 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amortization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 period.</w:t>
            </w:r>
          </w:p>
        </w:tc>
        <w:tc>
          <w:tcPr>
            <w:tcW w:w="2287" w:type="dxa"/>
          </w:tcPr>
          <w:p>
            <w:pPr>
              <w:pStyle w:val="TableParagraph"/>
              <w:spacing w:line="222" w:lineRule="exact" w:before="18"/>
              <w:ind w:left="1418"/>
              <w:rPr>
                <w:sz w:val="21"/>
              </w:rPr>
            </w:pPr>
            <w:r>
              <w:rPr>
                <w:sz w:val="21"/>
              </w:rPr>
              <w:t>(1,341)</w:t>
            </w:r>
          </w:p>
        </w:tc>
      </w:tr>
    </w:tbl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0"/>
        <w:gridCol w:w="2131"/>
      </w:tblGrid>
      <w:tr>
        <w:trPr>
          <w:trHeight w:val="259" w:hRule="atLeast"/>
        </w:trPr>
        <w:tc>
          <w:tcPr>
            <w:tcW w:w="7670" w:type="dxa"/>
          </w:tcPr>
          <w:p>
            <w:pPr>
              <w:pStyle w:val="TableParagraph"/>
              <w:spacing w:line="236" w:lineRule="exact"/>
              <w:ind w:left="200"/>
              <w:rPr>
                <w:sz w:val="21"/>
              </w:rPr>
            </w:pPr>
            <w:r>
              <w:rPr>
                <w:sz w:val="21"/>
              </w:rPr>
              <w:t>In the Statement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Activities,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interest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is accrued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on outstanding bonds;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7670" w:type="dxa"/>
          </w:tcPr>
          <w:p>
            <w:pPr>
              <w:pStyle w:val="TableParagraph"/>
              <w:spacing w:before="17"/>
              <w:ind w:left="430"/>
              <w:rPr>
                <w:sz w:val="21"/>
              </w:rPr>
            </w:pPr>
            <w:r>
              <w:rPr>
                <w:sz w:val="21"/>
              </w:rPr>
              <w:t>whereas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 governmental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funds,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interest expenditures are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reported when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7670" w:type="dxa"/>
          </w:tcPr>
          <w:p>
            <w:pPr>
              <w:pStyle w:val="TableParagraph"/>
              <w:spacing w:line="222" w:lineRule="exact" w:before="18"/>
              <w:ind w:left="430"/>
              <w:rPr>
                <w:sz w:val="21"/>
              </w:rPr>
            </w:pPr>
            <w:r>
              <w:rPr>
                <w:sz w:val="21"/>
              </w:rPr>
              <w:t>due.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change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accrued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interest in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current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period.</w:t>
            </w:r>
          </w:p>
        </w:tc>
        <w:tc>
          <w:tcPr>
            <w:tcW w:w="2131" w:type="dxa"/>
          </w:tcPr>
          <w:p>
            <w:pPr>
              <w:pStyle w:val="TableParagraph"/>
              <w:tabs>
                <w:tab w:pos="1285" w:val="left" w:leader="none"/>
              </w:tabs>
              <w:spacing w:line="222" w:lineRule="exact" w:before="18"/>
              <w:ind w:left="406"/>
              <w:rPr>
                <w:sz w:val="21"/>
              </w:rPr>
            </w:pPr>
            <w:r>
              <w:rPr>
                <w:w w:val="100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>23,745 </w:t>
            </w:r>
            <w:r>
              <w:rPr>
                <w:spacing w:val="-4"/>
                <w:sz w:val="21"/>
                <w:u w:val="single"/>
              </w:rPr>
              <w:t> 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8661" w:val="left" w:leader="none"/>
          <w:tab w:pos="9247" w:val="left" w:leader="none"/>
        </w:tabs>
        <w:spacing w:before="95"/>
        <w:ind w:left="324" w:right="0" w:firstLine="0"/>
        <w:jc w:val="left"/>
        <w:rPr>
          <w:sz w:val="21"/>
        </w:rPr>
      </w:pPr>
      <w:r>
        <w:rPr>
          <w:sz w:val="21"/>
        </w:rPr>
        <w:t>Change in</w:t>
      </w:r>
      <w:r>
        <w:rPr>
          <w:spacing w:val="1"/>
          <w:sz w:val="21"/>
        </w:rPr>
        <w:t> </w:t>
      </w:r>
      <w:r>
        <w:rPr>
          <w:sz w:val="21"/>
        </w:rPr>
        <w:t>Net Position</w:t>
      </w:r>
      <w:r>
        <w:rPr>
          <w:spacing w:val="1"/>
          <w:sz w:val="21"/>
        </w:rPr>
        <w:t> </w:t>
      </w:r>
      <w:r>
        <w:rPr>
          <w:sz w:val="21"/>
        </w:rPr>
        <w:t>of</w:t>
      </w:r>
      <w:r>
        <w:rPr>
          <w:spacing w:val="2"/>
          <w:sz w:val="21"/>
        </w:rPr>
        <w:t> </w:t>
      </w:r>
      <w:r>
        <w:rPr>
          <w:sz w:val="21"/>
        </w:rPr>
        <w:t>Governmental</w:t>
      </w:r>
      <w:r>
        <w:rPr>
          <w:spacing w:val="2"/>
          <w:sz w:val="21"/>
        </w:rPr>
        <w:t> </w:t>
      </w:r>
      <w:r>
        <w:rPr>
          <w:sz w:val="21"/>
        </w:rPr>
        <w:t>Activities</w:t>
        <w:tab/>
      </w:r>
      <w:r>
        <w:rPr>
          <w:sz w:val="21"/>
          <w:u w:val="double"/>
        </w:rPr>
        <w:t>$</w:t>
        <w:tab/>
        <w:t>1,094,270 </w:t>
      </w:r>
      <w:r>
        <w:rPr>
          <w:spacing w:val="-5"/>
          <w:sz w:val="21"/>
          <w:u w:val="double"/>
        </w:rPr>
        <w:t> 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header="1453" w:footer="1299" w:top="1500" w:bottom="280" w:left="820" w:right="820"/>
        </w:sectPr>
      </w:pPr>
    </w:p>
    <w:p>
      <w:pPr>
        <w:spacing w:line="276" w:lineRule="auto" w:before="35"/>
        <w:ind w:left="1975" w:right="1974" w:firstLine="0"/>
        <w:jc w:val="center"/>
        <w:rPr>
          <w:b/>
          <w:sz w:val="21"/>
        </w:rPr>
      </w:pPr>
      <w:r>
        <w:rPr/>
        <w:pict>
          <v:rect style="position:absolute;margin-left:253.162201pt;margin-top:477.591034pt;width:65.28pt;height:.96pt;mso-position-horizontal-relative:page;mso-position-vertical-relative:page;z-index:15755264" id="docshape99" filled="true" fillcolor="#010000" stroked="false">
            <v:fill type="solid"/>
            <w10:wrap type="none"/>
          </v:rect>
        </w:pict>
      </w:r>
      <w:r>
        <w:rPr/>
        <w:pict>
          <v:rect style="position:absolute;margin-left:329.242188pt;margin-top:477.591034pt;width:65.281000pt;height:.96pt;mso-position-horizontal-relative:page;mso-position-vertical-relative:page;z-index:15755776" id="docshape100" filled="true" fillcolor="#010000" stroked="false">
            <v:fill type="solid"/>
            <w10:wrap type="none"/>
          </v:rect>
        </w:pict>
      </w:r>
      <w:r>
        <w:rPr/>
        <w:pict>
          <v:rect style="position:absolute;margin-left:405.322205pt;margin-top:477.591034pt;width:65.28pt;height:.96pt;mso-position-horizontal-relative:page;mso-position-vertical-relative:page;z-index:15756288" id="docshape101" filled="true" fillcolor="#010000" stroked="false">
            <v:fill type="solid"/>
            <w10:wrap type="none"/>
          </v:rect>
        </w:pict>
      </w:r>
      <w:r>
        <w:rPr/>
        <w:pict>
          <v:rect style="position:absolute;margin-left:481.402191pt;margin-top:477.591034pt;width:73.92pt;height:.96pt;mso-position-horizontal-relative:page;mso-position-vertical-relative:page;z-index:15756800" id="docshape102" filled="true" fillcolor="#010000" stroked="false">
            <v:fill type="solid"/>
            <w10:wrap type="none"/>
          </v:rect>
        </w:pict>
      </w:r>
      <w:bookmarkStart w:name="p15 Bud-Gen" w:id="12"/>
      <w:bookmarkEnd w:id="12"/>
      <w:r>
        <w:rPr/>
      </w:r>
      <w:r>
        <w:rPr>
          <w:b/>
          <w:sz w:val="21"/>
        </w:rPr>
        <w:t>STATEMENT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REVENUES,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EXPENDITURES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AND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CHANGES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55"/>
          <w:sz w:val="21"/>
        </w:rPr>
        <w:t> </w:t>
      </w:r>
      <w:r>
        <w:rPr>
          <w:b/>
          <w:spacing w:val="-1"/>
          <w:w w:val="105"/>
          <w:sz w:val="21"/>
        </w:rPr>
        <w:t>FUND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BALANCES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–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BUDGET</w:t>
      </w:r>
      <w:r>
        <w:rPr>
          <w:b/>
          <w:spacing w:val="-14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AND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ACTUAL</w:t>
      </w:r>
      <w:r>
        <w:rPr>
          <w:b/>
          <w:spacing w:val="-13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–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GENERAL</w:t>
      </w:r>
      <w:r>
        <w:rPr>
          <w:b/>
          <w:spacing w:val="-12"/>
          <w:w w:val="105"/>
          <w:sz w:val="21"/>
        </w:rPr>
        <w:t> </w:t>
      </w:r>
      <w:r>
        <w:rPr>
          <w:b/>
          <w:spacing w:val="-1"/>
          <w:w w:val="105"/>
          <w:sz w:val="21"/>
        </w:rPr>
        <w:t>FUND</w:t>
      </w:r>
    </w:p>
    <w:p>
      <w:pPr>
        <w:spacing w:before="2"/>
        <w:ind w:left="3064" w:right="3062" w:firstLine="0"/>
        <w:jc w:val="center"/>
        <w:rPr>
          <w:b/>
          <w:sz w:val="21"/>
        </w:rPr>
      </w:pPr>
      <w:r>
        <w:rPr>
          <w:b/>
          <w:w w:val="105"/>
          <w:sz w:val="21"/>
        </w:rPr>
        <w:t>For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the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Year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Ended</w:t>
      </w:r>
      <w:r>
        <w:rPr>
          <w:b/>
          <w:spacing w:val="-15"/>
          <w:w w:val="105"/>
          <w:sz w:val="21"/>
        </w:rPr>
        <w:t> </w:t>
      </w:r>
      <w:r>
        <w:rPr>
          <w:b/>
          <w:w w:val="105"/>
          <w:sz w:val="21"/>
        </w:rPr>
        <w:t>September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30,</w:t>
      </w:r>
      <w:r>
        <w:rPr>
          <w:b/>
          <w:spacing w:val="-14"/>
          <w:w w:val="105"/>
          <w:sz w:val="21"/>
        </w:rPr>
        <w:t> </w:t>
      </w:r>
      <w:r>
        <w:rPr>
          <w:b/>
          <w:w w:val="105"/>
          <w:sz w:val="21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98"/>
        <w:ind w:left="0" w:right="2322" w:firstLine="0"/>
        <w:jc w:val="right"/>
        <w:rPr>
          <w:b/>
          <w:sz w:val="21"/>
        </w:rPr>
      </w:pPr>
      <w:r>
        <w:rPr/>
        <w:pict>
          <v:shape style="position:absolute;margin-left:47.682201pt;margin-top:19.491901pt;width:145.85pt;height:66.8pt;mso-position-horizontal-relative:page;mso-position-vertical-relative:paragraph;z-index:-15728640;mso-wrap-distance-left:0;mso-wrap-distance-right:0" type="#_x0000_t202" id="docshape1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7"/>
                  </w:tblGrid>
                  <w:tr>
                    <w:trPr>
                      <w:trHeight w:val="257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Special</w:t>
                        </w:r>
                        <w:r>
                          <w:rPr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assessments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Miscellaneous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revenues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Investment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income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917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1005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Total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Revenues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8.670197pt;margin-top:33.2943pt;width:74.05pt;height:53pt;mso-position-horizontal-relative:page;mso-position-vertical-relative:paragraph;z-index:-15728640;mso-wrap-distance-left:0;mso-wrap-distance-right:0" type="#_x0000_t202" id="docshape1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$1,560,438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right="19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39" w:lineRule="exact" w:before="14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2,500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1,562,938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4.745392pt;margin-top:33.2943pt;width:74.05pt;height:53pt;mso-position-horizontal-relative:page;mso-position-vertical-relative:paragraph;z-index:-15728640;mso-wrap-distance-left:0;mso-wrap-distance-right:0" type="#_x0000_t202" id="docshape1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$1,560,438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right="19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39" w:lineRule="exact" w:before="14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2,500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89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6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1,562,938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5.322205pt;margin-top:18.229956pt;width:65.3pt;height:68.1pt;mso-position-horizontal-relative:page;mso-position-vertical-relative:paragraph;z-index:-15728640;mso-wrap-distance-left:0;mso-wrap-distance-right:0" type="#_x0000_t202" id="docshape1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538" w:hRule="atLeast"/>
                    </w:trPr>
                    <w:tc>
                      <w:tcPr>
                        <w:tcW w:w="130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38" w:lineRule="exact"/>
                          <w:ind w:left="10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$1,566,544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left="52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tabs>
                            <w:tab w:pos="649" w:val="left" w:leader="none"/>
                          </w:tabs>
                          <w:spacing w:line="239" w:lineRule="exact" w:before="1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7,472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7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1,611,539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9.531006pt;margin-top:33.2943pt;width:80.05pt;height:53pt;mso-position-horizontal-relative:page;mso-position-vertical-relative:paragraph;z-index:-15728640;mso-wrap-distance-left:0;mso-wrap-distance-right:0" type="#_x0000_t202" id="docshape1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0"/>
                  </w:tblGrid>
                  <w:tr>
                    <w:trPr>
                      <w:trHeight w:val="256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60" w:val="left" w:leader="none"/>
                          </w:tabs>
                          <w:spacing w:line="236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$</w:t>
                          <w:tab/>
                          <w:t>6,106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line="239" w:lineRule="exact" w:before="13"/>
                          <w:ind w:left="74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37,523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859" w:val="left" w:leader="none"/>
                          </w:tabs>
                          <w:spacing w:line="239" w:lineRule="exact" w:before="14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4,972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-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223" w:lineRule="exact" w:before="14"/>
                          <w:ind w:left="3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48,601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.606602pt;margin-top:101.582703pt;width:150.25pt;height:80.5pt;mso-position-horizontal-relative:page;mso-position-vertical-relative:paragraph;z-index:-15728640;mso-wrap-distance-left:0;mso-wrap-distance-right:0" type="#_x0000_t202" id="docshape1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5"/>
                  </w:tblGrid>
                  <w:tr>
                    <w:trPr>
                      <w:trHeight w:val="257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Expenditures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Current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6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General</w:t>
                        </w:r>
                        <w:r>
                          <w:rPr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government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60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Physical</w:t>
                        </w:r>
                        <w:r>
                          <w:rPr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environment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00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Capital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outlay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3005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100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Expenditures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4.556198pt;margin-top:128.949905pt;width:68.05pt;height:53.15pt;mso-position-horizontal-relative:page;mso-position-vertical-relative:paragraph;z-index:-15728640;mso-wrap-distance-left:0;mso-wrap-distance-right:0" type="#_x0000_t202" id="docshape1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216,981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1,321,611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380" w:val="left" w:leader="none"/>
                          </w:tabs>
                          <w:spacing w:line="239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1,657,801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0.631409pt;margin-top:128.949905pt;width:68.05pt;height:53.15pt;mso-position-horizontal-relative:page;mso-position-vertical-relative:paragraph;z-index:-15728640;mso-wrap-distance-left:0;mso-wrap-distance-right:0" type="#_x0000_t202" id="docshape1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216,981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1,321,611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380" w:val="left" w:leader="none"/>
                          </w:tabs>
                          <w:spacing w:line="239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1,657,801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6.706604pt;margin-top:128.949905pt;width:68.05pt;height:53.15pt;mso-position-horizontal-relative:page;mso-position-vertical-relative:paragraph;z-index:-15728640;mso-wrap-distance-left:0;mso-wrap-distance-right:0" type="#_x0000_t202" id="docshape1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8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188,152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0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1,319,833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tabs>
                            <w:tab w:pos="1088" w:val="left" w:leader="none"/>
                          </w:tabs>
                          <w:spacing w:line="239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-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36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28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</w:t>
                        </w:r>
                        <w:r>
                          <w:rPr>
                            <w:spacing w:val="-8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1,507,985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00.428986pt;margin-top:128.949905pt;width:59.05pt;height:53.15pt;mso-position-horizontal-relative:page;mso-position-vertical-relative:paragraph;z-index:-15728640;mso-wrap-distance-left:0;mso-wrap-distance-right:0" type="#_x0000_t202" id="docshape1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1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32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28,829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440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1,778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-38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      </w:t>
                        </w:r>
                        <w:r>
                          <w:rPr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119,209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181" w:type="dxa"/>
                      </w:tcPr>
                      <w:p>
                        <w:pPr>
                          <w:pStyle w:val="TableParagraph"/>
                          <w:spacing w:line="223" w:lineRule="exact" w:before="14"/>
                          <w:ind w:left="-381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z w:val="21"/>
                            <w:u w:val="single"/>
                          </w:rPr>
                          <w:t>        </w:t>
                        </w:r>
                        <w:r>
                          <w:rPr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  <w:u w:val="single"/>
                          </w:rPr>
                          <w:t>149,816</w:t>
                        </w:r>
                        <w:r>
                          <w:rPr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spacing w:val="1"/>
                            <w:sz w:val="21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81.402191pt;margin-top:-36.067997pt;width:73.95pt;height:55.15pt;mso-position-horizontal-relative:page;mso-position-vertical-relative:paragraph;z-index:15757312" type="#_x0000_t202" id="docshape1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78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3" w:right="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Variance</w:t>
                        </w:r>
                        <w:r>
                          <w:rPr>
                            <w:b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with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3" w:right="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1"/>
                          </w:rPr>
                          <w:t>Final</w:t>
                        </w:r>
                        <w:r>
                          <w:rPr>
                            <w:b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39" w:lineRule="exact" w:before="14"/>
                          <w:ind w:left="23" w:right="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Positive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47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3" w:right="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(Negative)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3.162201pt;margin-top:-8.707898pt;width:65.3pt;height:27.85pt;mso-position-horizontal-relative:page;mso-position-vertical-relative:paragraph;z-index:15757824" type="#_x0000_t202" id="docshape1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5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Original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0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8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242188pt;margin-top:-8.707898pt;width:65.3pt;height:27.85pt;mso-position-horizontal-relative:page;mso-position-vertical-relative:paragraph;z-index:15758336" type="#_x0000_t202" id="docshape1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59" w:right="245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Final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30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59" w:right="24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Budget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21"/>
        </w:rPr>
        <w:t>Actual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6" w:after="1"/>
        <w:rPr>
          <w:b/>
          <w:sz w:val="26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3"/>
        <w:gridCol w:w="1574"/>
        <w:gridCol w:w="1522"/>
        <w:gridCol w:w="1522"/>
        <w:gridCol w:w="1637"/>
      </w:tblGrid>
      <w:tr>
        <w:trPr>
          <w:trHeight w:val="394" w:hRule="atLeast"/>
        </w:trPr>
        <w:tc>
          <w:tcPr>
            <w:tcW w:w="3803" w:type="dxa"/>
          </w:tcPr>
          <w:p>
            <w:pPr>
              <w:pStyle w:val="TableParagraph"/>
              <w:spacing w:line="240" w:lineRule="exact"/>
              <w:ind w:left="50"/>
              <w:rPr>
                <w:sz w:val="21"/>
              </w:rPr>
            </w:pPr>
            <w:r>
              <w:rPr>
                <w:w w:val="105"/>
                <w:sz w:val="21"/>
              </w:rPr>
              <w:t>Net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Change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Balances</w:t>
            </w:r>
          </w:p>
        </w:tc>
        <w:tc>
          <w:tcPr>
            <w:tcW w:w="1574" w:type="dxa"/>
          </w:tcPr>
          <w:p>
            <w:pPr>
              <w:pStyle w:val="TableParagraph"/>
              <w:spacing w:line="240" w:lineRule="exact"/>
              <w:ind w:right="15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(94,863)</w:t>
            </w:r>
          </w:p>
        </w:tc>
        <w:tc>
          <w:tcPr>
            <w:tcW w:w="1522" w:type="dxa"/>
          </w:tcPr>
          <w:p>
            <w:pPr>
              <w:pStyle w:val="TableParagraph"/>
              <w:spacing w:line="240" w:lineRule="exact"/>
              <w:ind w:right="153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(94,863)</w:t>
            </w:r>
          </w:p>
        </w:tc>
        <w:tc>
          <w:tcPr>
            <w:tcW w:w="1522" w:type="dxa"/>
          </w:tcPr>
          <w:p>
            <w:pPr>
              <w:pStyle w:val="TableParagraph"/>
              <w:spacing w:line="240" w:lineRule="exact"/>
              <w:ind w:left="514"/>
              <w:rPr>
                <w:sz w:val="21"/>
              </w:rPr>
            </w:pPr>
            <w:r>
              <w:rPr>
                <w:w w:val="105"/>
                <w:sz w:val="21"/>
              </w:rPr>
              <w:t>103,554</w:t>
            </w:r>
          </w:p>
        </w:tc>
        <w:tc>
          <w:tcPr>
            <w:tcW w:w="1637" w:type="dxa"/>
          </w:tcPr>
          <w:p>
            <w:pPr>
              <w:pStyle w:val="TableParagraph"/>
              <w:spacing w:line="240" w:lineRule="exact"/>
              <w:ind w:left="686"/>
              <w:rPr>
                <w:sz w:val="21"/>
              </w:rPr>
            </w:pPr>
            <w:r>
              <w:rPr>
                <w:w w:val="105"/>
                <w:sz w:val="21"/>
              </w:rPr>
              <w:t>198,417</w:t>
            </w:r>
          </w:p>
        </w:tc>
      </w:tr>
      <w:tr>
        <w:trPr>
          <w:trHeight w:val="548" w:hRule="atLeast"/>
        </w:trPr>
        <w:tc>
          <w:tcPr>
            <w:tcW w:w="3803" w:type="dxa"/>
          </w:tcPr>
          <w:p>
            <w:pPr>
              <w:pStyle w:val="TableParagraph"/>
              <w:spacing w:before="151"/>
              <w:ind w:left="50"/>
              <w:rPr>
                <w:sz w:val="21"/>
              </w:rPr>
            </w:pPr>
            <w:r>
              <w:rPr>
                <w:w w:val="105"/>
                <w:sz w:val="21"/>
              </w:rPr>
              <w:t>Fund</w:t>
            </w:r>
            <w:r>
              <w:rPr>
                <w:spacing w:val="-1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Balances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October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2019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527" w:val="left" w:leader="none"/>
              </w:tabs>
              <w:spacing w:before="151"/>
              <w:ind w:right="108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>94,863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1"/>
                <w:sz w:val="21"/>
                <w:u w:val="single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527" w:val="left" w:leader="none"/>
              </w:tabs>
              <w:spacing w:before="151"/>
              <w:ind w:right="107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/>
              </w:rPr>
              <w:t> </w:t>
            </w:r>
            <w:r>
              <w:rPr>
                <w:sz w:val="21"/>
                <w:u w:val="single"/>
              </w:rPr>
              <w:tab/>
            </w:r>
            <w:r>
              <w:rPr>
                <w:w w:val="105"/>
                <w:sz w:val="21"/>
                <w:u w:val="single"/>
              </w:rPr>
              <w:t>94,863</w:t>
            </w:r>
            <w:r>
              <w:rPr>
                <w:sz w:val="21"/>
                <w:u w:val="single"/>
              </w:rPr>
              <w:t> </w:t>
            </w:r>
            <w:r>
              <w:rPr>
                <w:spacing w:val="1"/>
                <w:sz w:val="21"/>
                <w:u w:val="single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514" w:val="left" w:leader="none"/>
              </w:tabs>
              <w:spacing w:before="151"/>
              <w:ind w:left="106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z w:val="21"/>
                <w:u w:val="single" w:color="010000"/>
              </w:rPr>
              <w:tab/>
            </w:r>
            <w:r>
              <w:rPr>
                <w:w w:val="105"/>
                <w:sz w:val="21"/>
                <w:u w:val="single" w:color="010000"/>
              </w:rPr>
              <w:t>577,496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1"/>
                <w:sz w:val="21"/>
                <w:u w:val="single" w:color="010000"/>
              </w:rPr>
              <w:t> 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580" w:val="left" w:leader="none"/>
              </w:tabs>
              <w:spacing w:before="151"/>
              <w:ind w:right="50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z w:val="21"/>
                <w:u w:val="single" w:color="010000"/>
              </w:rPr>
              <w:tab/>
            </w:r>
            <w:r>
              <w:rPr>
                <w:w w:val="105"/>
                <w:sz w:val="21"/>
                <w:u w:val="single" w:color="010000"/>
              </w:rPr>
              <w:t>482,633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1"/>
                <w:sz w:val="21"/>
                <w:u w:val="single" w:color="010000"/>
              </w:rPr>
              <w:t> </w:t>
            </w:r>
          </w:p>
        </w:tc>
      </w:tr>
      <w:tr>
        <w:trPr>
          <w:trHeight w:val="438" w:hRule="atLeast"/>
        </w:trPr>
        <w:tc>
          <w:tcPr>
            <w:tcW w:w="3803" w:type="dxa"/>
          </w:tcPr>
          <w:p>
            <w:pPr>
              <w:pStyle w:val="TableParagraph"/>
              <w:spacing w:before="152"/>
              <w:ind w:left="5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Fund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Balances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September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30,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2020</w:t>
            </w:r>
          </w:p>
        </w:tc>
        <w:tc>
          <w:tcPr>
            <w:tcW w:w="1574" w:type="dxa"/>
          </w:tcPr>
          <w:p>
            <w:pPr>
              <w:pStyle w:val="TableParagraph"/>
              <w:tabs>
                <w:tab w:pos="1118" w:val="left" w:leader="none"/>
              </w:tabs>
              <w:spacing w:before="152"/>
              <w:ind w:right="108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19"/>
                <w:sz w:val="21"/>
                <w:u w:val="single" w:color="010000"/>
              </w:rPr>
              <w:t> </w:t>
            </w:r>
            <w:r>
              <w:rPr>
                <w:w w:val="105"/>
                <w:sz w:val="21"/>
                <w:u w:val="single" w:color="010000"/>
              </w:rPr>
              <w:t>$</w:t>
              <w:tab/>
              <w:t>-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tabs>
                <w:tab w:pos="1118" w:val="left" w:leader="none"/>
              </w:tabs>
              <w:spacing w:before="152"/>
              <w:ind w:right="107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19"/>
                <w:sz w:val="21"/>
                <w:u w:val="single" w:color="010000"/>
              </w:rPr>
              <w:t> </w:t>
            </w:r>
            <w:r>
              <w:rPr>
                <w:w w:val="105"/>
                <w:sz w:val="21"/>
                <w:u w:val="single" w:color="010000"/>
              </w:rPr>
              <w:t>$</w:t>
              <w:tab/>
              <w:t>-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522" w:type="dxa"/>
          </w:tcPr>
          <w:p>
            <w:pPr>
              <w:pStyle w:val="TableParagraph"/>
              <w:spacing w:before="152"/>
              <w:ind w:left="106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pacing w:val="-9"/>
                <w:sz w:val="21"/>
                <w:u w:val="single" w:color="010000"/>
              </w:rPr>
              <w:t> </w:t>
            </w:r>
            <w:r>
              <w:rPr>
                <w:w w:val="105"/>
                <w:sz w:val="21"/>
                <w:u w:val="single" w:color="010000"/>
              </w:rPr>
              <w:t>$</w:t>
            </w:r>
            <w:r>
              <w:rPr>
                <w:spacing w:val="40"/>
                <w:w w:val="105"/>
                <w:sz w:val="21"/>
                <w:u w:val="single" w:color="010000"/>
              </w:rPr>
              <w:t> </w:t>
            </w:r>
            <w:r>
              <w:rPr>
                <w:w w:val="105"/>
                <w:sz w:val="21"/>
                <w:u w:val="single" w:color="010000"/>
              </w:rPr>
              <w:t>681,050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2"/>
                <w:sz w:val="21"/>
                <w:u w:val="single" w:color="010000"/>
              </w:rPr>
              <w:t> 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583" w:val="left" w:leader="none"/>
              </w:tabs>
              <w:spacing w:before="152"/>
              <w:ind w:right="50"/>
              <w:jc w:val="right"/>
              <w:rPr>
                <w:sz w:val="21"/>
              </w:rPr>
            </w:pPr>
            <w:r>
              <w:rPr>
                <w:w w:val="102"/>
                <w:sz w:val="21"/>
                <w:u w:val="single" w:color="010000"/>
              </w:rPr>
              <w:t> 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14"/>
                <w:sz w:val="21"/>
                <w:u w:val="single" w:color="010000"/>
              </w:rPr>
              <w:t> </w:t>
            </w:r>
            <w:r>
              <w:rPr>
                <w:w w:val="105"/>
                <w:sz w:val="21"/>
                <w:u w:val="single" w:color="010000"/>
              </w:rPr>
              <w:t>$</w:t>
              <w:tab/>
              <w:t>681,050</w:t>
            </w:r>
            <w:r>
              <w:rPr>
                <w:sz w:val="21"/>
                <w:u w:val="single" w:color="010000"/>
              </w:rPr>
              <w:t> </w:t>
            </w:r>
            <w:r>
              <w:rPr>
                <w:spacing w:val="-2"/>
                <w:sz w:val="21"/>
                <w:u w:val="single" w:color="010000"/>
              </w:rPr>
              <w:t> </w:t>
            </w:r>
          </w:p>
        </w:tc>
      </w:tr>
    </w:tbl>
    <w:p>
      <w:pPr>
        <w:spacing w:after="0"/>
        <w:jc w:val="right"/>
        <w:rPr>
          <w:sz w:val="21"/>
        </w:rPr>
        <w:sectPr>
          <w:pgSz w:w="12240" w:h="15840"/>
          <w:pgMar w:header="1453" w:footer="1299" w:top="1680" w:bottom="1500" w:left="82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jc w:val="both"/>
      </w:pPr>
      <w:bookmarkStart w:name="5 Footnotes-1" w:id="13"/>
      <w:bookmarkEnd w:id="13"/>
      <w:r>
        <w:rPr>
          <w:b w:val="0"/>
        </w:rPr>
      </w:r>
      <w:r>
        <w:rPr/>
        <w:t>NOTE</w:t>
      </w:r>
      <w:r>
        <w:rPr>
          <w:spacing w:val="-7"/>
        </w:rPr>
        <w:t> </w:t>
      </w:r>
      <w:r>
        <w:rPr/>
        <w:t>A –</w:t>
      </w:r>
      <w:r>
        <w:rPr>
          <w:spacing w:val="-4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ACCOUNTING POLICIES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6"/>
        <w:jc w:val="both"/>
      </w:pP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 accounting principles (GAAP) as applied to governmental units.</w:t>
      </w:r>
      <w:r>
        <w:rPr>
          <w:spacing w:val="1"/>
        </w:rPr>
        <w:t> </w:t>
      </w:r>
      <w:r>
        <w:rPr/>
        <w:t>The Governmental</w:t>
      </w:r>
      <w:r>
        <w:rPr>
          <w:spacing w:val="1"/>
        </w:rPr>
        <w:t> </w:t>
      </w:r>
      <w:r>
        <w:rPr/>
        <w:t>Accounting Standards Board (GASB) is the accepted standard-setting body for establishing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 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District's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 below.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Reporting</w:t>
      </w:r>
      <w:r>
        <w:rPr>
          <w:spacing w:val="-3"/>
        </w:rPr>
        <w:t> </w:t>
      </w:r>
      <w:r>
        <w:rPr/>
        <w:t>Entity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28" w:lineRule="auto"/>
        <w:ind w:left="979" w:right="794"/>
        <w:jc w:val="both"/>
      </w:pPr>
      <w:r>
        <w:rPr/>
        <w:t>The District was established on February 28, 2000, pursuant to the Uniform Community</w:t>
      </w:r>
      <w:r>
        <w:rPr>
          <w:spacing w:val="1"/>
        </w:rPr>
        <w:t> </w:t>
      </w:r>
      <w:r>
        <w:rPr/>
        <w:t>Development District Act of 1980, Chapter 190, Florida Statutes, and by Rule 42CC-1,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Commission as a Community Development District.</w:t>
      </w:r>
      <w:r>
        <w:rPr>
          <w:spacing w:val="1"/>
        </w:rPr>
        <w:t> </w:t>
      </w:r>
      <w:r>
        <w:rPr/>
        <w:t>The District was established for the</w:t>
      </w:r>
      <w:r>
        <w:rPr>
          <w:spacing w:val="1"/>
        </w:rPr>
        <w:t> </w:t>
      </w:r>
      <w:r>
        <w:rPr/>
        <w:t>purposes of financing and managing the acquisition, construction, maintenance 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 District is authorized to issue bonds for the purpose, among others, of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establishing,</w:t>
      </w:r>
      <w:r>
        <w:rPr>
          <w:spacing w:val="1"/>
        </w:rPr>
        <w:t> </w:t>
      </w:r>
      <w:r>
        <w:rPr/>
        <w:t>acquiring,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landscaping, and other basic infrastructure projects within or outside the boundaries of</w:t>
      </w:r>
      <w:r>
        <w:rPr>
          <w:spacing w:val="1"/>
        </w:rPr>
        <w:t> </w:t>
      </w:r>
      <w:r>
        <w:rPr/>
        <w:t>the Capital Region Community Development District. The District is governed by a five-</w:t>
      </w:r>
      <w:r>
        <w:rPr>
          <w:spacing w:val="1"/>
        </w:rPr>
        <w:t> </w:t>
      </w:r>
      <w:r>
        <w:rPr/>
        <w:t>member Board of Supervisors. The District operates within the criteria established by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190.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979" w:right="796"/>
        <w:jc w:val="both"/>
      </w:pPr>
      <w:r>
        <w:rPr/>
        <w:t>As required by GAAP, these financial statements present the Capital Region Community</w:t>
      </w:r>
      <w:r>
        <w:rPr>
          <w:spacing w:val="-59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 (the primary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stand-alone 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 entity for the District includes all functions of government in which the District’s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including,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interdependency,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significant ability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operations and</w:t>
      </w:r>
      <w:r>
        <w:rPr>
          <w:spacing w:val="-3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fiscal</w:t>
      </w:r>
      <w:r>
        <w:rPr>
          <w:spacing w:val="-4"/>
        </w:rPr>
        <w:t> </w:t>
      </w:r>
      <w:r>
        <w:rPr/>
        <w:t>matters.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979" w:right="797"/>
        <w:jc w:val="both"/>
      </w:pPr>
      <w:r>
        <w:rPr/>
        <w:t>Based upon the application of the above-mentioned criteria as set forth in Governmental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the District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no component</w:t>
      </w:r>
      <w:r>
        <w:rPr>
          <w:spacing w:val="-2"/>
        </w:rPr>
        <w:t> </w:t>
      </w:r>
      <w:r>
        <w:rPr/>
        <w:t>units.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</w:p>
    <w:p>
      <w:pPr>
        <w:pStyle w:val="BodyText"/>
        <w:rPr>
          <w:b/>
        </w:rPr>
      </w:pPr>
    </w:p>
    <w:p>
      <w:pPr>
        <w:pStyle w:val="BodyText"/>
        <w:ind w:left="972"/>
        <w:jc w:val="both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composed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700" w:val="left" w:leader="none"/>
        </w:tabs>
        <w:spacing w:line="240" w:lineRule="auto" w:before="1" w:after="0"/>
        <w:ind w:left="1699" w:right="0" w:hanging="269"/>
        <w:jc w:val="left"/>
        <w:rPr>
          <w:sz w:val="22"/>
        </w:rPr>
      </w:pPr>
      <w:r>
        <w:rPr>
          <w:sz w:val="22"/>
        </w:rPr>
        <w:t>Government-wide</w:t>
      </w:r>
      <w:r>
        <w:rPr>
          <w:spacing w:val="-7"/>
          <w:sz w:val="22"/>
        </w:rPr>
        <w:t> </w:t>
      </w: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statements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701" w:val="left" w:leader="none"/>
        </w:tabs>
        <w:spacing w:line="240" w:lineRule="auto" w:before="0" w:after="0"/>
        <w:ind w:left="1700" w:right="0" w:hanging="270"/>
        <w:jc w:val="left"/>
        <w:rPr>
          <w:sz w:val="22"/>
        </w:rPr>
      </w:pPr>
      <w:r>
        <w:rPr>
          <w:sz w:val="22"/>
        </w:rPr>
        <w:t>Fund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statements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701" w:val="left" w:leader="none"/>
        </w:tabs>
        <w:spacing w:line="240" w:lineRule="auto" w:before="0" w:after="0"/>
        <w:ind w:left="1700" w:right="0" w:hanging="270"/>
        <w:jc w:val="left"/>
        <w:rPr>
          <w:sz w:val="22"/>
        </w:rPr>
      </w:pPr>
      <w:r>
        <w:rPr>
          <w:sz w:val="22"/>
        </w:rPr>
        <w:t>Notes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statements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22"/>
          <w:footerReference w:type="default" r:id="rId23"/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3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Heading3"/>
        <w:numPr>
          <w:ilvl w:val="0"/>
          <w:numId w:val="3"/>
        </w:numPr>
        <w:tabs>
          <w:tab w:pos="974" w:val="left" w:leader="none"/>
        </w:tabs>
        <w:spacing w:line="240" w:lineRule="auto" w:before="1" w:after="0"/>
        <w:ind w:left="973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  <w:r>
        <w:rPr>
          <w:spacing w:val="-7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341" w:val="left" w:leader="none"/>
        </w:tabs>
        <w:spacing w:line="240" w:lineRule="auto" w:before="0" w:after="0"/>
        <w:ind w:left="1340" w:right="0" w:hanging="368"/>
        <w:jc w:val="left"/>
        <w:rPr>
          <w:b/>
          <w:sz w:val="22"/>
        </w:rPr>
      </w:pPr>
      <w:r>
        <w:rPr>
          <w:b/>
          <w:sz w:val="22"/>
        </w:rPr>
        <w:t>Government-wide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Statements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340" w:right="794"/>
        <w:jc w:val="both"/>
      </w:pPr>
      <w:r>
        <w:rPr/>
        <w:t>The</w:t>
      </w:r>
      <w:r>
        <w:rPr>
          <w:spacing w:val="1"/>
        </w:rPr>
        <w:t> </w:t>
      </w:r>
      <w:r>
        <w:rPr/>
        <w:t>government-wide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resources measurement focus and the accrual basis of accounting. Government-</w:t>
      </w:r>
      <w:r>
        <w:rPr>
          <w:spacing w:val="1"/>
        </w:rPr>
        <w:t> </w:t>
      </w:r>
      <w:r>
        <w:rPr/>
        <w:t>wide financial statements report all non-fiduciary information about the reporting</w:t>
      </w:r>
      <w:r>
        <w:rPr>
          <w:spacing w:val="1"/>
        </w:rPr>
        <w:t> </w:t>
      </w:r>
      <w:r>
        <w:rPr/>
        <w:t>government as a whole.</w:t>
      </w:r>
      <w:r>
        <w:rPr>
          <w:spacing w:val="1"/>
        </w:rPr>
        <w:t> </w:t>
      </w:r>
      <w:r>
        <w:rPr/>
        <w:t>These statements include all the governmental activities of</w:t>
      </w:r>
      <w:r>
        <w:rPr>
          <w:spacing w:val="1"/>
        </w:rPr>
        <w:t> </w:t>
      </w:r>
      <w:r>
        <w:rPr/>
        <w:t>the primary government.</w:t>
      </w:r>
      <w:r>
        <w:rPr>
          <w:spacing w:val="62"/>
        </w:rPr>
        <w:t> </w:t>
      </w:r>
      <w:r>
        <w:rPr/>
        <w:t>The effect of interfund activity has been removed from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Governmental activities are supported by special assessments.</w:t>
      </w:r>
      <w:r>
        <w:rPr>
          <w:spacing w:val="1"/>
        </w:rPr>
        <w:t> </w:t>
      </w:r>
      <w:r>
        <w:rPr/>
        <w:t>Program revenues</w:t>
      </w:r>
      <w:r>
        <w:rPr>
          <w:spacing w:val="1"/>
        </w:rPr>
        <w:t> </w:t>
      </w:r>
      <w:r>
        <w:rPr/>
        <w:t>are netted with program expenses in the statement of</w:t>
      </w:r>
      <w:r>
        <w:rPr>
          <w:spacing w:val="61"/>
        </w:rPr>
        <w:t> </w:t>
      </w:r>
      <w:r>
        <w:rPr/>
        <w:t>activities to present the net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each program.</w:t>
      </w:r>
    </w:p>
    <w:p>
      <w:pPr>
        <w:pStyle w:val="BodyText"/>
      </w:pPr>
    </w:p>
    <w:p>
      <w:pPr>
        <w:pStyle w:val="BodyText"/>
        <w:spacing w:before="1"/>
        <w:ind w:left="1340" w:right="796"/>
        <w:jc w:val="both"/>
      </w:pPr>
      <w:r>
        <w:rPr/>
        <w:t>Amounts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capitalized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rather</w:t>
      </w:r>
      <w:r>
        <w:rPr>
          <w:spacing w:val="61"/>
        </w:rPr>
        <w:t> </w:t>
      </w:r>
      <w:r>
        <w:rPr/>
        <w:t>than</w:t>
      </w:r>
      <w:r>
        <w:rPr>
          <w:spacing w:val="1"/>
        </w:rPr>
        <w:t> </w:t>
      </w:r>
      <w:r>
        <w:rPr/>
        <w:t>reported as an expenditure.</w:t>
      </w:r>
      <w:r>
        <w:rPr>
          <w:spacing w:val="1"/>
        </w:rPr>
        <w:t> </w:t>
      </w:r>
      <w:r>
        <w:rPr/>
        <w:t>Proceeds of long-term debt are recorded as liabilities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government-wide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statements,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source.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Amounts paid to reduce long-term indebtedness of the reporting government are</w:t>
      </w:r>
      <w:r>
        <w:rPr>
          <w:spacing w:val="1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liability,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expenditure.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"/>
        </w:numPr>
        <w:tabs>
          <w:tab w:pos="1341" w:val="left" w:leader="none"/>
        </w:tabs>
        <w:spacing w:line="240" w:lineRule="auto" w:before="0" w:after="0"/>
        <w:ind w:left="1340" w:right="0" w:hanging="368"/>
        <w:jc w:val="left"/>
      </w:pPr>
      <w:r>
        <w:rPr/>
        <w:t>Fund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</w:p>
    <w:p>
      <w:pPr>
        <w:pStyle w:val="BodyText"/>
        <w:rPr>
          <w:b/>
        </w:rPr>
      </w:pPr>
    </w:p>
    <w:p>
      <w:pPr>
        <w:pStyle w:val="BodyText"/>
        <w:ind w:left="1340" w:right="795"/>
        <w:jc w:val="both"/>
      </w:pPr>
      <w:r>
        <w:rPr/>
        <w:t>The underlying accounting system of the District is organized and operated on the</w:t>
      </w:r>
      <w:r>
        <w:rPr>
          <w:spacing w:val="1"/>
        </w:rPr>
        <w:t> </w:t>
      </w:r>
      <w:r>
        <w:rPr/>
        <w:t>basis of separate funds, each of which is considered to be a separate accounting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The operations of each fund are accounted for with a separate set of self-</w:t>
      </w:r>
      <w:r>
        <w:rPr>
          <w:spacing w:val="1"/>
        </w:rPr>
        <w:t> </w:t>
      </w:r>
      <w:r>
        <w:rPr/>
        <w:t>balancing accounts that comprise its assets, liabilities, fund equity, revenues and</w:t>
      </w:r>
      <w:r>
        <w:rPr>
          <w:spacing w:val="1"/>
        </w:rPr>
        <w:t> </w:t>
      </w:r>
      <w:r>
        <w:rPr/>
        <w:t>expenditures or expenses, as appropriate.</w:t>
      </w:r>
      <w:r>
        <w:rPr>
          <w:spacing w:val="1"/>
        </w:rPr>
        <w:t> </w:t>
      </w:r>
      <w:r>
        <w:rPr/>
        <w:t>Governmental resources are allocated to</w:t>
      </w:r>
      <w:r>
        <w:rPr>
          <w:spacing w:val="1"/>
        </w:rPr>
        <w:t> </w:t>
      </w:r>
      <w:r>
        <w:rPr/>
        <w:t>and accounted for in individual funds based upon the purposes for which they are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spent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by which</w:t>
      </w:r>
      <w:r>
        <w:rPr>
          <w:spacing w:val="-1"/>
        </w:rPr>
        <w:t> </w:t>
      </w:r>
      <w:r>
        <w:rPr/>
        <w:t>spending activities are</w:t>
      </w:r>
      <w:r>
        <w:rPr>
          <w:spacing w:val="-3"/>
        </w:rPr>
        <w:t> </w:t>
      </w:r>
      <w:r>
        <w:rPr/>
        <w:t>controlled.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4"/>
        <w:jc w:val="both"/>
      </w:pPr>
      <w:r>
        <w:rPr/>
        <w:t>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for the primary government’s</w:t>
      </w:r>
      <w:r>
        <w:rPr>
          <w:spacing w:val="1"/>
        </w:rPr>
        <w:t> </w:t>
      </w:r>
      <w:r>
        <w:rPr/>
        <w:t>governmental 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after the government-wide financial statements. These statements display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funds individually.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 POLICIES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3"/>
        <w:ind w:left="644"/>
      </w:pPr>
      <w:r>
        <w:rPr/>
        <w:t>2.</w:t>
      </w:r>
      <w:r>
        <w:rPr>
          <w:spacing w:val="18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40" w:right="4981" w:hanging="368"/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 Financial Statements (Continued)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Governmental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Funds</w:t>
      </w:r>
    </w:p>
    <w:p>
      <w:pPr>
        <w:pStyle w:val="BodyText"/>
        <w:spacing w:before="1"/>
        <w:ind w:left="1340" w:right="793"/>
        <w:jc w:val="both"/>
      </w:pPr>
      <w:r>
        <w:rPr/>
        <w:t>The District reports fund balance according to Governmental Accounting Standards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Definitions. The Statement requires the fund balance for governmental funds to be</w:t>
      </w:r>
      <w:r>
        <w:rPr>
          <w:spacing w:val="1"/>
        </w:rPr>
        <w:t> </w:t>
      </w:r>
      <w:r>
        <w:rPr/>
        <w:t>reported in classifications that comprise a hierarchy based primarily on the extent to</w:t>
      </w:r>
      <w:r>
        <w:rPr>
          <w:spacing w:val="1"/>
        </w:rPr>
        <w:t> </w:t>
      </w:r>
      <w:r>
        <w:rPr/>
        <w:t>which the government is bound to honor constraints on the specific purposes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funds</w:t>
      </w:r>
      <w:r>
        <w:rPr>
          <w:spacing w:val="1"/>
        </w:rPr>
        <w:t> </w:t>
      </w:r>
      <w:r>
        <w:rPr/>
        <w:t>can be</w:t>
      </w:r>
      <w:r>
        <w:rPr>
          <w:spacing w:val="-3"/>
        </w:rPr>
        <w:t> </w:t>
      </w:r>
      <w:r>
        <w:rPr/>
        <w:t>spent.</w:t>
      </w:r>
    </w:p>
    <w:p>
      <w:pPr>
        <w:pStyle w:val="BodyText"/>
      </w:pPr>
    </w:p>
    <w:p>
      <w:pPr>
        <w:pStyle w:val="BodyText"/>
        <w:ind w:left="1340"/>
        <w:jc w:val="both"/>
      </w:pP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various</w:t>
      </w:r>
      <w:r>
        <w:rPr>
          <w:spacing w:val="-7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fund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classifications.</w:t>
      </w:r>
    </w:p>
    <w:p>
      <w:pPr>
        <w:pStyle w:val="BodyText"/>
      </w:pPr>
    </w:p>
    <w:p>
      <w:pPr>
        <w:pStyle w:val="BodyText"/>
        <w:ind w:left="1340" w:right="795" w:hanging="1"/>
        <w:jc w:val="both"/>
      </w:pPr>
      <w:r>
        <w:rPr/>
        <w:t>Nonspendable Fund Balance – This classification consists of amounts that cannot be</w:t>
      </w:r>
      <w:r>
        <w:rPr>
          <w:spacing w:val="-59"/>
        </w:rPr>
        <w:t> </w:t>
      </w:r>
      <w:r>
        <w:rPr/>
        <w:t>spent because they are either not in spendable form or are legally or contractually</w:t>
      </w:r>
      <w:r>
        <w:rPr>
          <w:spacing w:val="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maintained intact.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40" w:right="795"/>
        <w:jc w:val="both"/>
      </w:pPr>
      <w:r>
        <w:rPr/>
        <w:t>Restricted Fund Balance </w:t>
      </w:r>
      <w:r>
        <w:rPr>
          <w:i/>
        </w:rPr>
        <w:t>– </w:t>
      </w:r>
      <w:r>
        <w:rPr/>
        <w:t>This classification includes amounts that can be spent</w:t>
      </w:r>
      <w:r>
        <w:rPr>
          <w:spacing w:val="1"/>
        </w:rPr>
        <w:t> </w:t>
      </w:r>
      <w:r>
        <w:rPr/>
        <w:t>only for specific purposes stipulated by constitution, external resource providers, or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enabling legislation.</w:t>
      </w:r>
    </w:p>
    <w:p>
      <w:pPr>
        <w:pStyle w:val="BodyText"/>
      </w:pPr>
    </w:p>
    <w:p>
      <w:pPr>
        <w:pStyle w:val="BodyText"/>
        <w:spacing w:before="1"/>
        <w:ind w:left="1340" w:right="794"/>
        <w:jc w:val="both"/>
      </w:pPr>
      <w:r>
        <w:rPr/>
        <w:t>Assigned Fund Balance – This classification consists of the Board of Supervisors’</w:t>
      </w:r>
      <w:r>
        <w:rPr>
          <w:spacing w:val="1"/>
        </w:rPr>
        <w:t> </w:t>
      </w:r>
      <w:r>
        <w:rPr/>
        <w:t>intent to be used for specific purposes, but are neither restricted nor committed. The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40" w:right="795"/>
        <w:jc w:val="both"/>
      </w:pPr>
      <w:r>
        <w:rPr/>
        <w:t>Unassigned Fund Balance – This classification is the residual classification for the</w:t>
      </w:r>
      <w:r>
        <w:rPr>
          <w:spacing w:val="1"/>
        </w:rPr>
        <w:t> </w:t>
      </w:r>
      <w:r>
        <w:rPr/>
        <w:t>government’s general fund and includes all spendable amounts not contained in the</w:t>
      </w:r>
      <w:r>
        <w:rPr>
          <w:spacing w:val="1"/>
        </w:rPr>
        <w:t> </w:t>
      </w:r>
      <w:r>
        <w:rPr/>
        <w:t>other classifications.</w:t>
      </w:r>
      <w:r>
        <w:rPr>
          <w:spacing w:val="1"/>
        </w:rPr>
        <w:t> </w:t>
      </w:r>
      <w:r>
        <w:rPr/>
        <w:t>Unassigned fund balance is considered to be utilized first when</w:t>
      </w:r>
      <w:r>
        <w:rPr>
          <w:spacing w:val="-59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unrestricted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balance</w:t>
      </w:r>
      <w:r>
        <w:rPr>
          <w:spacing w:val="-1"/>
        </w:rPr>
        <w:t> </w:t>
      </w:r>
      <w:r>
        <w:rPr/>
        <w:t>classifications</w:t>
      </w:r>
      <w:r>
        <w:rPr>
          <w:spacing w:val="-2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40" w:right="794"/>
        <w:jc w:val="both"/>
      </w:pPr>
      <w:r>
        <w:rPr/>
        <w:t>Fund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 governmental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revenue funds, when restricted, committed, assigned, and unassigned fund balances</w:t>
      </w:r>
      <w:r>
        <w:rPr>
          <w:spacing w:val="-59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or</w:t>
      </w:r>
      <w:r>
        <w:rPr>
          <w:spacing w:val="-59"/>
        </w:rPr>
        <w:t> </w:t>
      </w:r>
      <w:r>
        <w:rPr/>
        <w:t>committed fund balance, as appropriate, then assigned and finally unassigned fund</w:t>
      </w:r>
      <w:r>
        <w:rPr>
          <w:spacing w:val="1"/>
        </w:rPr>
        <w:t> </w:t>
      </w:r>
      <w:r>
        <w:rPr/>
        <w:t>balances.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NOTE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3"/>
        <w:numPr>
          <w:ilvl w:val="0"/>
          <w:numId w:val="4"/>
        </w:numPr>
        <w:tabs>
          <w:tab w:pos="973" w:val="left" w:leader="none"/>
        </w:tabs>
        <w:spacing w:line="240" w:lineRule="auto" w:before="0" w:after="0"/>
        <w:ind w:left="972" w:right="0" w:hanging="330"/>
        <w:jc w:val="left"/>
      </w:pPr>
      <w:r>
        <w:rPr/>
        <w:t>Measurement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40" w:right="4981" w:hanging="368"/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 Financial Statements (Continued)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Governmental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Funds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(Continued)</w:t>
      </w:r>
    </w:p>
    <w:p>
      <w:pPr>
        <w:pStyle w:val="BodyText"/>
        <w:spacing w:before="1"/>
        <w:ind w:left="1340" w:right="794"/>
        <w:jc w:val="both"/>
      </w:pPr>
      <w:r>
        <w:rPr/>
        <w:t>Governmental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-59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Revenues are considered to be available when they are collected within the current</w:t>
      </w:r>
      <w:r>
        <w:rPr>
          <w:spacing w:val="1"/>
        </w:rPr>
        <w:t> </w:t>
      </w:r>
      <w:r>
        <w:rPr/>
        <w:t>period or soon thereafter to pay liabilities of the current period.</w:t>
      </w:r>
      <w:r>
        <w:rPr>
          <w:spacing w:val="1"/>
        </w:rPr>
        <w:t> </w:t>
      </w:r>
      <w:r>
        <w:rPr/>
        <w:t>For this purpose, the</w:t>
      </w:r>
      <w:r>
        <w:rPr>
          <w:spacing w:val="1"/>
        </w:rPr>
        <w:t> </w:t>
      </w:r>
      <w:r>
        <w:rPr/>
        <w:t>District considers revenues to be available if they are collected within 60 days of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fiscal</w:t>
      </w:r>
      <w:r>
        <w:rPr>
          <w:spacing w:val="-4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ind w:left="1340" w:right="796"/>
        <w:jc w:val="both"/>
      </w:pPr>
      <w:r>
        <w:rPr/>
        <w:t>Expenditures generally are recorded when a liability is incurred, as under accrual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40" w:right="794"/>
        <w:jc w:val="both"/>
      </w:pPr>
      <w:r>
        <w:rPr/>
        <w:t>Under the current financial resources measurement focus, only current assets and</w:t>
      </w:r>
      <w:r>
        <w:rPr>
          <w:spacing w:val="1"/>
        </w:rPr>
        <w:t> </w:t>
      </w:r>
      <w:r>
        <w:rPr/>
        <w:t>current liabilities are generally included on the balance sheet.</w:t>
      </w:r>
      <w:r>
        <w:rPr>
          <w:spacing w:val="1"/>
        </w:rPr>
        <w:t> </w:t>
      </w:r>
      <w:r>
        <w:rPr/>
        <w:t>The reported fund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is considered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“available</w:t>
      </w:r>
      <w:r>
        <w:rPr>
          <w:spacing w:val="-1"/>
        </w:rPr>
        <w:t> </w:t>
      </w:r>
      <w:r>
        <w:rPr/>
        <w:t>spendable</w:t>
      </w:r>
      <w:r>
        <w:rPr>
          <w:spacing w:val="-1"/>
        </w:rPr>
        <w:t> </w:t>
      </w:r>
      <w:r>
        <w:rPr/>
        <w:t>resources”.</w:t>
      </w:r>
    </w:p>
    <w:p>
      <w:pPr>
        <w:pStyle w:val="BodyText"/>
      </w:pPr>
    </w:p>
    <w:p>
      <w:pPr>
        <w:pStyle w:val="BodyText"/>
        <w:ind w:left="1339" w:right="798"/>
        <w:jc w:val="both"/>
      </w:pPr>
      <w:r>
        <w:rPr/>
        <w:t>Governmental fund operating statements present increases (revenues and other</w:t>
      </w:r>
      <w:r>
        <w:rPr>
          <w:spacing w:val="1"/>
        </w:rPr>
        <w:t> </w:t>
      </w:r>
      <w:r>
        <w:rPr/>
        <w:t>financing sources) and decreases (expenditures and other financing uses) in net</w:t>
      </w:r>
      <w:r>
        <w:rPr>
          <w:spacing w:val="1"/>
        </w:rPr>
        <w:t> </w:t>
      </w:r>
      <w:r>
        <w:rPr/>
        <w:t>current assets.   Accordingly, they are said to present a summary of sources and</w:t>
      </w:r>
      <w:r>
        <w:rPr>
          <w:spacing w:val="1"/>
        </w:rPr>
        <w:t> </w:t>
      </w:r>
      <w:r>
        <w:rPr/>
        <w:t>uses of</w:t>
      </w:r>
      <w:r>
        <w:rPr>
          <w:spacing w:val="-1"/>
        </w:rPr>
        <w:t> </w:t>
      </w:r>
      <w:r>
        <w:rPr/>
        <w:t>“available</w:t>
      </w:r>
      <w:r>
        <w:rPr>
          <w:spacing w:val="-1"/>
        </w:rPr>
        <w:t> </w:t>
      </w:r>
      <w:r>
        <w:rPr/>
        <w:t>spendable resources”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ind w:left="1339" w:right="796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-59"/>
        </w:rPr>
        <w:t> </w:t>
      </w:r>
      <w:r>
        <w:rPr/>
        <w:t>governmental fund types excludes amounts represented by non-current liabilities.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fund</w:t>
      </w:r>
      <w:r>
        <w:rPr>
          <w:spacing w:val="-3"/>
        </w:rPr>
        <w:t> </w:t>
      </w:r>
      <w:r>
        <w:rPr/>
        <w:t>type</w:t>
      </w:r>
      <w:r>
        <w:rPr>
          <w:spacing w:val="-1"/>
        </w:rPr>
        <w:t> </w:t>
      </w:r>
      <w:r>
        <w:rPr/>
        <w:t>expenditures or</w:t>
      </w:r>
      <w:r>
        <w:rPr>
          <w:spacing w:val="-2"/>
        </w:rPr>
        <w:t> </w:t>
      </w:r>
      <w:r>
        <w:rPr/>
        <w:t>fund</w:t>
      </w:r>
      <w:r>
        <w:rPr>
          <w:spacing w:val="-3"/>
        </w:rPr>
        <w:t> </w:t>
      </w:r>
      <w:r>
        <w:rPr/>
        <w:t>liabilities.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39" w:right="797"/>
        <w:jc w:val="both"/>
      </w:pPr>
      <w:r>
        <w:rPr/>
        <w:t>Amounts</w:t>
      </w:r>
      <w:r>
        <w:rPr>
          <w:spacing w:val="36"/>
        </w:rPr>
        <w:t> </w:t>
      </w:r>
      <w:r>
        <w:rPr/>
        <w:t>expended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acquire</w:t>
      </w:r>
      <w:r>
        <w:rPr>
          <w:spacing w:val="39"/>
        </w:rPr>
        <w:t> </w:t>
      </w:r>
      <w:r>
        <w:rPr/>
        <w:t>capital</w:t>
      </w:r>
      <w:r>
        <w:rPr>
          <w:spacing w:val="37"/>
        </w:rPr>
        <w:t> </w:t>
      </w:r>
      <w:r>
        <w:rPr/>
        <w:t>assets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recorded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expenditures</w:t>
      </w:r>
      <w:r>
        <w:rPr>
          <w:spacing w:val="39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-59"/>
        </w:rPr>
        <w:t> </w:t>
      </w:r>
      <w:r>
        <w:rPr/>
        <w:t>year that resources are expended, rather than as fund assets.</w:t>
      </w:r>
      <w:r>
        <w:rPr>
          <w:spacing w:val="1"/>
        </w:rPr>
        <w:t> </w:t>
      </w:r>
      <w:r>
        <w:rPr/>
        <w:t>The proceeds of long-</w:t>
      </w:r>
      <w:r>
        <w:rPr>
          <w:spacing w:val="-59"/>
        </w:rPr>
        <w:t> </w:t>
      </w:r>
      <w:r>
        <w:rPr/>
        <w:t>term debt are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as an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source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fund</w:t>
      </w:r>
      <w:r>
        <w:rPr>
          <w:spacing w:val="-2"/>
        </w:rPr>
        <w:t> </w:t>
      </w:r>
      <w:r>
        <w:rPr/>
        <w:t>liability.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39"/>
        <w:jc w:val="both"/>
      </w:pPr>
      <w:r>
        <w:rPr/>
        <w:t>Debt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due.</w:t>
      </w:r>
    </w:p>
    <w:p>
      <w:pPr>
        <w:pStyle w:val="BodyText"/>
      </w:pPr>
    </w:p>
    <w:p>
      <w:pPr>
        <w:pStyle w:val="Heading3"/>
        <w:numPr>
          <w:ilvl w:val="0"/>
          <w:numId w:val="4"/>
        </w:numPr>
        <w:tabs>
          <w:tab w:pos="980" w:val="left" w:leader="none"/>
        </w:tabs>
        <w:spacing w:line="240" w:lineRule="auto" w:before="0" w:after="0"/>
        <w:ind w:left="979" w:right="0" w:hanging="337"/>
        <w:jc w:val="left"/>
      </w:pP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Presentation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340" w:val="left" w:leader="none"/>
        </w:tabs>
        <w:spacing w:line="240" w:lineRule="auto" w:before="0" w:after="0"/>
        <w:ind w:left="1339" w:right="0" w:hanging="361"/>
        <w:jc w:val="left"/>
        <w:rPr>
          <w:b/>
          <w:sz w:val="22"/>
        </w:rPr>
      </w:pPr>
      <w:r>
        <w:rPr>
          <w:b/>
          <w:sz w:val="22"/>
        </w:rPr>
        <w:t>Governmental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Funds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339" w:right="795"/>
        <w:jc w:val="both"/>
      </w:pPr>
      <w:r>
        <w:rPr>
          <w:u w:val="single"/>
        </w:rPr>
        <w:t>General</w:t>
      </w:r>
      <w:r>
        <w:rPr>
          <w:spacing w:val="1"/>
          <w:u w:val="single"/>
        </w:rPr>
        <w:t> </w:t>
      </w:r>
      <w:r>
        <w:rPr>
          <w:u w:val="single"/>
        </w:rPr>
        <w:t>Fund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fund.</w:t>
      </w:r>
      <w:r>
        <w:rPr>
          <w:spacing w:val="62"/>
        </w:rPr>
        <w:t> </w:t>
      </w:r>
      <w:r>
        <w:rPr/>
        <w:t>It</w:t>
      </w:r>
      <w:r>
        <w:rPr>
          <w:spacing w:val="1"/>
        </w:rPr>
        <w:t> </w:t>
      </w:r>
      <w:r>
        <w:rPr/>
        <w:t>accounts for all financial resources of the general government, except those required</w:t>
      </w:r>
      <w:r>
        <w:rPr>
          <w:spacing w:val="-59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accounted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 another</w:t>
      </w:r>
      <w:r>
        <w:rPr>
          <w:spacing w:val="-1"/>
        </w:rPr>
        <w:t> </w:t>
      </w:r>
      <w:r>
        <w:rPr/>
        <w:t>fund.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NOTE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3"/>
        <w:numPr>
          <w:ilvl w:val="0"/>
          <w:numId w:val="5"/>
        </w:numPr>
        <w:tabs>
          <w:tab w:pos="981" w:val="left" w:leader="none"/>
        </w:tabs>
        <w:spacing w:line="240" w:lineRule="auto" w:before="0" w:after="0"/>
        <w:ind w:left="980" w:right="0" w:hanging="337"/>
        <w:jc w:val="left"/>
      </w:pP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(Continued)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  <w:rPr>
          <w:b/>
          <w:sz w:val="22"/>
        </w:rPr>
      </w:pPr>
      <w:r>
        <w:rPr>
          <w:b/>
          <w:sz w:val="22"/>
        </w:rPr>
        <w:t>Governmental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Funds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(Continued)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40" w:right="796"/>
        <w:jc w:val="both"/>
      </w:pPr>
      <w:r>
        <w:rPr>
          <w:u w:val="single"/>
        </w:rPr>
        <w:t>Debt Service Fund</w:t>
      </w:r>
      <w:r>
        <w:rPr/>
        <w:t> – The Debt Service Fund accounts for debt service requirements</w:t>
      </w:r>
      <w:r>
        <w:rPr>
          <w:spacing w:val="1"/>
        </w:rPr>
        <w:t> </w:t>
      </w:r>
      <w:r>
        <w:rPr/>
        <w:t>to retire the Special Assessment Revenue Bonds issued to finance a portion of the</w:t>
      </w:r>
      <w:r>
        <w:rPr>
          <w:spacing w:val="1"/>
        </w:rPr>
        <w:t> </w:t>
      </w:r>
      <w:r>
        <w:rPr/>
        <w:t>cost of acquisition,</w:t>
      </w:r>
      <w:r>
        <w:rPr>
          <w:spacing w:val="-3"/>
        </w:rPr>
        <w:t> </w:t>
      </w:r>
      <w:r>
        <w:rPr/>
        <w:t>construction,</w:t>
      </w:r>
      <w:r>
        <w:rPr>
          <w:spacing w:val="-2"/>
        </w:rPr>
        <w:t> </w:t>
      </w:r>
      <w:r>
        <w:rPr/>
        <w:t>installation,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equipping</w:t>
      </w:r>
      <w:r>
        <w:rPr>
          <w:spacing w:val="-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1"/>
      </w:pPr>
    </w:p>
    <w:p>
      <w:pPr>
        <w:pStyle w:val="BodyText"/>
        <w:ind w:left="1340" w:right="795"/>
        <w:jc w:val="both"/>
      </w:pPr>
      <w:r>
        <w:rPr>
          <w:u w:val="single"/>
        </w:rPr>
        <w:t>Capital Projects Fund</w:t>
      </w:r>
      <w:r>
        <w:rPr/>
        <w:t> – The Capital Projects Fund accounts for acquisition and</w:t>
      </w:r>
      <w:r>
        <w:rPr>
          <w:spacing w:val="1"/>
        </w:rPr>
        <w:t> </w:t>
      </w:r>
      <w:r>
        <w:rPr/>
        <w:t>construction of</w:t>
      </w:r>
      <w:r>
        <w:rPr>
          <w:spacing w:val="1"/>
        </w:rPr>
        <w:t> </w:t>
      </w:r>
      <w:r>
        <w:rPr/>
        <w:t>infrastructure improvements located within the boundaries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District.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1"/>
          <w:numId w:val="5"/>
        </w:numPr>
        <w:tabs>
          <w:tab w:pos="1340" w:val="left" w:leader="none"/>
        </w:tabs>
        <w:spacing w:line="240" w:lineRule="auto" w:before="0" w:after="0"/>
        <w:ind w:left="1340" w:right="0" w:hanging="360"/>
        <w:jc w:val="left"/>
      </w:pPr>
      <w:r>
        <w:rPr/>
        <w:t>Non-current</w:t>
      </w:r>
      <w:r>
        <w:rPr>
          <w:spacing w:val="-8"/>
        </w:rPr>
        <w:t> </w:t>
      </w:r>
      <w:r>
        <w:rPr/>
        <w:t>Governmental</w:t>
      </w:r>
      <w:r>
        <w:rPr>
          <w:spacing w:val="-6"/>
        </w:rPr>
        <w:t> </w:t>
      </w:r>
      <w:r>
        <w:rPr/>
        <w:t>Assets/Liabilities</w:t>
      </w:r>
    </w:p>
    <w:p>
      <w:pPr>
        <w:pStyle w:val="BodyText"/>
        <w:rPr>
          <w:b/>
        </w:rPr>
      </w:pPr>
    </w:p>
    <w:p>
      <w:pPr>
        <w:pStyle w:val="BodyText"/>
        <w:ind w:left="1340" w:right="795" w:hanging="1"/>
        <w:jc w:val="both"/>
      </w:pPr>
      <w:r>
        <w:rPr/>
        <w:t>GASB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non-current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construction in progress, and non-current governmental liabilities, such as general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government-wide Statement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2"/>
        </w:rPr>
        <w:t> </w:t>
      </w:r>
      <w:r>
        <w:rPr/>
        <w:t>Position.</w:t>
      </w:r>
    </w:p>
    <w:p>
      <w:pPr>
        <w:pStyle w:val="BodyText"/>
      </w:pPr>
    </w:p>
    <w:p>
      <w:pPr>
        <w:pStyle w:val="Heading3"/>
        <w:numPr>
          <w:ilvl w:val="0"/>
          <w:numId w:val="5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</w:pPr>
      <w:r>
        <w:rPr/>
        <w:t>Assets,</w:t>
      </w:r>
      <w:r>
        <w:rPr>
          <w:spacing w:val="-1"/>
        </w:rPr>
        <w:t> </w:t>
      </w:r>
      <w:r>
        <w:rPr/>
        <w:t>Liabilities,</w:t>
      </w:r>
      <w:r>
        <w:rPr>
          <w:spacing w:val="-2"/>
        </w:rPr>
        <w:t> </w:t>
      </w:r>
      <w:r>
        <w:rPr/>
        <w:t>Deferred</w:t>
      </w:r>
      <w:r>
        <w:rPr>
          <w:spacing w:val="-4"/>
        </w:rPr>
        <w:t> </w:t>
      </w:r>
      <w:r>
        <w:rPr/>
        <w:t>Inflows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Resources, and</w:t>
      </w:r>
      <w:r>
        <w:rPr>
          <w:spacing w:val="-5"/>
        </w:rPr>
        <w:t> </w:t>
      </w:r>
      <w:r>
        <w:rPr/>
        <w:t>Net</w:t>
      </w:r>
      <w:r>
        <w:rPr>
          <w:spacing w:val="-3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Equity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341" w:val="left" w:leader="none"/>
        </w:tabs>
        <w:spacing w:line="240" w:lineRule="auto" w:before="0" w:after="0"/>
        <w:ind w:left="1340" w:right="0" w:hanging="361"/>
        <w:jc w:val="left"/>
        <w:rPr>
          <w:b/>
          <w:sz w:val="22"/>
        </w:rPr>
      </w:pPr>
      <w:r>
        <w:rPr>
          <w:b/>
          <w:sz w:val="22"/>
        </w:rPr>
        <w:t>Cash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Investments</w:t>
      </w:r>
    </w:p>
    <w:p>
      <w:pPr>
        <w:pStyle w:val="BodyText"/>
        <w:rPr>
          <w:b/>
        </w:rPr>
      </w:pPr>
    </w:p>
    <w:p>
      <w:pPr>
        <w:pStyle w:val="BodyText"/>
        <w:ind w:left="1339" w:right="795"/>
        <w:jc w:val="both"/>
      </w:pPr>
      <w:r>
        <w:rPr/>
        <w:t>Florida Statutes require state and local governmental units to deposit monies with</w:t>
      </w:r>
      <w:r>
        <w:rPr>
          <w:spacing w:val="1"/>
        </w:rPr>
        <w:t> </w:t>
      </w:r>
      <w:r>
        <w:rPr/>
        <w:t>financial institutions classified as "Qualified Public Depositories," a multiple 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pledged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provide common collateral from their deposits of public funds.   This pool</w:t>
      </w:r>
      <w:r>
        <w:rPr>
          <w:spacing w:val="1"/>
        </w:rPr>
        <w:t> </w:t>
      </w:r>
      <w:r>
        <w:rPr/>
        <w:t>is provided as additional insurance to the federal depository insurance and allows for</w:t>
      </w:r>
      <w:r>
        <w:rPr>
          <w:spacing w:val="-59"/>
        </w:rPr>
        <w:t> </w:t>
      </w:r>
      <w:r>
        <w:rPr/>
        <w:t>additional assessments against the member institutions, providing full insurance for</w:t>
      </w:r>
      <w:r>
        <w:rPr>
          <w:spacing w:val="1"/>
        </w:rPr>
        <w:t> </w:t>
      </w:r>
      <w:r>
        <w:rPr/>
        <w:t>public deposits.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39" w:right="801"/>
        <w:jc w:val="both"/>
      </w:pPr>
      <w:r>
        <w:rPr/>
        <w:t>The District is authorized to invest in those financial instruments as established by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-3"/>
        </w:rPr>
        <w:t> </w:t>
      </w:r>
      <w:r>
        <w:rPr/>
        <w:t>Statutes.</w:t>
      </w:r>
      <w:r>
        <w:rPr>
          <w:spacing w:val="60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40" w:lineRule="auto" w:before="1" w:after="0"/>
        <w:ind w:left="1699" w:right="0" w:hanging="361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2"/>
          <w:sz w:val="22"/>
        </w:rPr>
        <w:t> </w:t>
      </w:r>
      <w:r>
        <w:rPr>
          <w:sz w:val="22"/>
        </w:rPr>
        <w:t>obligations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United</w:t>
      </w:r>
      <w:r>
        <w:rPr>
          <w:spacing w:val="-3"/>
          <w:sz w:val="22"/>
        </w:rPr>
        <w:t> </w:t>
      </w:r>
      <w:r>
        <w:rPr>
          <w:sz w:val="22"/>
        </w:rPr>
        <w:t>States</w:t>
      </w:r>
      <w:r>
        <w:rPr>
          <w:spacing w:val="-3"/>
          <w:sz w:val="22"/>
        </w:rPr>
        <w:t> </w:t>
      </w:r>
      <w:r>
        <w:rPr>
          <w:sz w:val="22"/>
        </w:rPr>
        <w:t>Treasury;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40" w:lineRule="auto" w:before="0" w:after="0"/>
        <w:ind w:left="1699" w:right="798" w:hanging="360"/>
        <w:jc w:val="left"/>
        <w:rPr>
          <w:sz w:val="22"/>
        </w:rPr>
      </w:pPr>
      <w:r>
        <w:rPr>
          <w:sz w:val="22"/>
        </w:rPr>
        <w:t>The Local Government Surplus Funds Trust or any intergovernmental investment</w:t>
      </w:r>
      <w:r>
        <w:rPr>
          <w:spacing w:val="-59"/>
          <w:sz w:val="22"/>
        </w:rPr>
        <w:t> </w:t>
      </w:r>
      <w:r>
        <w:rPr>
          <w:sz w:val="22"/>
        </w:rPr>
        <w:t>pool</w:t>
      </w:r>
      <w:r>
        <w:rPr>
          <w:spacing w:val="-2"/>
          <w:sz w:val="22"/>
        </w:rPr>
        <w:t> </w:t>
      </w:r>
      <w:r>
        <w:rPr>
          <w:sz w:val="22"/>
        </w:rPr>
        <w:t>authorized</w:t>
      </w:r>
      <w:r>
        <w:rPr>
          <w:spacing w:val="-3"/>
          <w:sz w:val="22"/>
        </w:rPr>
        <w:t> </w:t>
      </w:r>
      <w:r>
        <w:rPr>
          <w:sz w:val="22"/>
        </w:rPr>
        <w:t>pursuant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Florida</w:t>
      </w:r>
      <w:r>
        <w:rPr>
          <w:spacing w:val="-3"/>
          <w:sz w:val="22"/>
        </w:rPr>
        <w:t> </w:t>
      </w:r>
      <w:r>
        <w:rPr>
          <w:sz w:val="22"/>
        </w:rPr>
        <w:t>Interlocal</w:t>
      </w:r>
      <w:r>
        <w:rPr>
          <w:spacing w:val="-4"/>
          <w:sz w:val="22"/>
        </w:rPr>
        <w:t> </w:t>
      </w:r>
      <w:r>
        <w:rPr>
          <w:sz w:val="22"/>
        </w:rPr>
        <w:t>Cooperative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of 1969;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700" w:val="left" w:leader="none"/>
        </w:tabs>
        <w:spacing w:line="240" w:lineRule="auto" w:before="0" w:after="0"/>
        <w:ind w:left="1699" w:right="796" w:hanging="361"/>
        <w:jc w:val="left"/>
        <w:rPr>
          <w:sz w:val="22"/>
        </w:rPr>
      </w:pPr>
      <w:r>
        <w:rPr>
          <w:sz w:val="22"/>
        </w:rPr>
        <w:t>Interest-bearing</w:t>
      </w:r>
      <w:r>
        <w:rPr>
          <w:spacing w:val="13"/>
          <w:sz w:val="22"/>
        </w:rPr>
        <w:t> </w:t>
      </w:r>
      <w:r>
        <w:rPr>
          <w:sz w:val="22"/>
        </w:rPr>
        <w:t>time</w:t>
      </w:r>
      <w:r>
        <w:rPr>
          <w:spacing w:val="15"/>
          <w:sz w:val="22"/>
        </w:rPr>
        <w:t> </w:t>
      </w:r>
      <w:r>
        <w:rPr>
          <w:sz w:val="22"/>
        </w:rPr>
        <w:t>deposits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savings</w:t>
      </w:r>
      <w:r>
        <w:rPr>
          <w:spacing w:val="16"/>
          <w:sz w:val="22"/>
        </w:rPr>
        <w:t> </w:t>
      </w:r>
      <w:r>
        <w:rPr>
          <w:sz w:val="22"/>
        </w:rPr>
        <w:t>accounts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authorized</w:t>
      </w:r>
      <w:r>
        <w:rPr>
          <w:spacing w:val="16"/>
          <w:sz w:val="22"/>
        </w:rPr>
        <w:t> </w:t>
      </w:r>
      <w:r>
        <w:rPr>
          <w:sz w:val="22"/>
        </w:rPr>
        <w:t>qualified</w:t>
      </w:r>
      <w:r>
        <w:rPr>
          <w:spacing w:val="16"/>
          <w:sz w:val="22"/>
        </w:rPr>
        <w:t> </w:t>
      </w:r>
      <w:r>
        <w:rPr>
          <w:sz w:val="22"/>
        </w:rPr>
        <w:t>public</w:t>
      </w:r>
      <w:r>
        <w:rPr>
          <w:spacing w:val="-58"/>
          <w:sz w:val="22"/>
        </w:rPr>
        <w:t> </w:t>
      </w:r>
      <w:r>
        <w:rPr>
          <w:sz w:val="22"/>
        </w:rPr>
        <w:t>depositories;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</w:pPr>
      <w:r>
        <w:rPr/>
        <w:t>NOTE</w:t>
      </w:r>
      <w:r>
        <w:rPr>
          <w:spacing w:val="-8"/>
        </w:rPr>
        <w:t> </w:t>
      </w:r>
      <w:r>
        <w:rPr/>
        <w:t>A –</w:t>
      </w:r>
      <w:r>
        <w:rPr>
          <w:spacing w:val="-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Heading3"/>
        <w:numPr>
          <w:ilvl w:val="2"/>
          <w:numId w:val="5"/>
        </w:numPr>
        <w:tabs>
          <w:tab w:pos="980" w:val="left" w:leader="none"/>
        </w:tabs>
        <w:spacing w:line="240" w:lineRule="auto" w:before="0" w:after="0"/>
        <w:ind w:left="934" w:right="1404" w:hanging="305"/>
        <w:jc w:val="left"/>
      </w:pPr>
      <w:r>
        <w:rPr>
          <w:b w:val="0"/>
        </w:rPr>
        <w:tab/>
      </w:r>
      <w:r>
        <w:rPr/>
        <w:t>Assets, Liabilities, Deferred Inflows of Resources, and Net Position or Equity</w:t>
      </w:r>
      <w:r>
        <w:rPr>
          <w:spacing w:val="-59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5"/>
        </w:numPr>
        <w:tabs>
          <w:tab w:pos="1357" w:val="left" w:leader="none"/>
        </w:tabs>
        <w:spacing w:line="240" w:lineRule="auto" w:before="1" w:after="0"/>
        <w:ind w:left="1356" w:right="0" w:hanging="368"/>
        <w:jc w:val="left"/>
        <w:rPr>
          <w:b/>
          <w:sz w:val="22"/>
        </w:rPr>
      </w:pPr>
      <w:r>
        <w:rPr>
          <w:b/>
          <w:sz w:val="22"/>
        </w:rPr>
        <w:t>Cash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Investments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(Continued)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699" w:right="793" w:hanging="360"/>
      </w:pPr>
      <w:r>
        <w:rPr/>
        <w:t>4.</w:t>
      </w:r>
      <w:r>
        <w:rPr>
          <w:spacing w:val="49"/>
        </w:rPr>
        <w:t> </w:t>
      </w:r>
      <w:r>
        <w:rPr/>
        <w:t>Securities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Exchange</w:t>
      </w:r>
      <w:r>
        <w:rPr>
          <w:spacing w:val="24"/>
        </w:rPr>
        <w:t> </w:t>
      </w:r>
      <w:r>
        <w:rPr/>
        <w:t>Commission,</w:t>
      </w:r>
      <w:r>
        <w:rPr>
          <w:spacing w:val="25"/>
        </w:rPr>
        <w:t> </w:t>
      </w:r>
      <w:r>
        <w:rPr/>
        <w:t>registered</w:t>
      </w:r>
      <w:r>
        <w:rPr>
          <w:spacing w:val="25"/>
        </w:rPr>
        <w:t> </w:t>
      </w:r>
      <w:r>
        <w:rPr/>
        <w:t>money</w:t>
      </w:r>
      <w:r>
        <w:rPr>
          <w:spacing w:val="23"/>
        </w:rPr>
        <w:t> </w:t>
      </w:r>
      <w:r>
        <w:rPr/>
        <w:t>market</w:t>
      </w:r>
      <w:r>
        <w:rPr>
          <w:spacing w:val="23"/>
        </w:rPr>
        <w:t> </w:t>
      </w:r>
      <w:r>
        <w:rPr/>
        <w:t>funds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-59"/>
        </w:rPr>
        <w:t> </w:t>
      </w:r>
      <w:r>
        <w:rPr/>
        <w:t>highest credit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rating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nationally recognized</w:t>
      </w:r>
      <w:r>
        <w:rPr>
          <w:spacing w:val="-2"/>
        </w:rPr>
        <w:t> </w:t>
      </w:r>
      <w:r>
        <w:rPr/>
        <w:t>rating</w:t>
      </w:r>
      <w:r>
        <w:rPr>
          <w:spacing w:val="-3"/>
        </w:rPr>
        <w:t> </w:t>
      </w:r>
      <w:r>
        <w:rPr/>
        <w:t>agency.</w:t>
      </w:r>
    </w:p>
    <w:p>
      <w:pPr>
        <w:pStyle w:val="BodyText"/>
        <w:spacing w:before="1"/>
      </w:pPr>
    </w:p>
    <w:p>
      <w:pPr>
        <w:pStyle w:val="BodyText"/>
        <w:spacing w:before="1"/>
        <w:ind w:left="1339" w:right="794"/>
        <w:jc w:val="both"/>
      </w:pPr>
      <w:r>
        <w:rPr/>
        <w:t>Cash and investments include time deposits, certificates of deposit, money market</w:t>
      </w:r>
      <w:r>
        <w:rPr>
          <w:spacing w:val="1"/>
        </w:rPr>
        <w:t> </w:t>
      </w:r>
      <w:r>
        <w:rPr/>
        <w:t>funds, and all highly</w:t>
      </w:r>
      <w:r>
        <w:rPr>
          <w:spacing w:val="1"/>
        </w:rPr>
        <w:t> </w:t>
      </w:r>
      <w:r>
        <w:rPr/>
        <w:t>liquid</w:t>
      </w:r>
      <w:r>
        <w:rPr>
          <w:spacing w:val="61"/>
        </w:rPr>
        <w:t> </w:t>
      </w:r>
      <w:r>
        <w:rPr/>
        <w:t>debt instruments with original maturities of three months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3"/>
          <w:numId w:val="5"/>
        </w:numPr>
        <w:tabs>
          <w:tab w:pos="1369" w:val="left" w:leader="none"/>
        </w:tabs>
        <w:spacing w:line="240" w:lineRule="auto" w:before="0" w:after="0"/>
        <w:ind w:left="1368" w:right="0" w:hanging="380"/>
        <w:jc w:val="left"/>
      </w:pPr>
      <w:r>
        <w:rPr/>
        <w:t>Capital</w:t>
      </w:r>
      <w:r>
        <w:rPr>
          <w:spacing w:val="-5"/>
        </w:rPr>
        <w:t> </w:t>
      </w:r>
      <w:r>
        <w:rPr/>
        <w:t>Assets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339" w:right="797" w:hanging="1"/>
        <w:jc w:val="both"/>
      </w:pPr>
      <w:r>
        <w:rPr/>
        <w:t>Capital assets, which includes buildings and improvements and infrastructure, is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applicable governmental</w:t>
      </w:r>
      <w:r>
        <w:rPr>
          <w:spacing w:val="-4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column.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39" w:right="796"/>
        <w:jc w:val="both"/>
      </w:pPr>
      <w:r>
        <w:rPr/>
        <w:t>The</w:t>
      </w:r>
      <w:r>
        <w:rPr>
          <w:spacing w:val="14"/>
        </w:rPr>
        <w:t> </w:t>
      </w:r>
      <w:r>
        <w:rPr/>
        <w:t>District</w:t>
      </w:r>
      <w:r>
        <w:rPr>
          <w:spacing w:val="13"/>
        </w:rPr>
        <w:t> </w:t>
      </w:r>
      <w:r>
        <w:rPr/>
        <w:t>defines</w:t>
      </w:r>
      <w:r>
        <w:rPr>
          <w:spacing w:val="1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assets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assets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initial,</w:t>
      </w:r>
      <w:r>
        <w:rPr>
          <w:spacing w:val="16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$5,000</w:t>
      </w:r>
      <w:r>
        <w:rPr>
          <w:spacing w:val="-59"/>
        </w:rPr>
        <w:t> </w:t>
      </w:r>
      <w:r>
        <w:rPr/>
        <w:t>or</w:t>
      </w:r>
      <w:r>
        <w:rPr>
          <w:spacing w:val="14"/>
        </w:rPr>
        <w:t> </w:t>
      </w:r>
      <w:r>
        <w:rPr/>
        <w:t>more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estimated</w:t>
      </w:r>
      <w:r>
        <w:rPr>
          <w:spacing w:val="13"/>
        </w:rPr>
        <w:t> </w:t>
      </w:r>
      <w:r>
        <w:rPr/>
        <w:t>useful</w:t>
      </w:r>
      <w:r>
        <w:rPr>
          <w:spacing w:val="12"/>
        </w:rPr>
        <w:t> </w:t>
      </w:r>
      <w:r>
        <w:rPr/>
        <w:t>life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excess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years.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valuation</w:t>
      </w:r>
      <w:r>
        <w:rPr>
          <w:spacing w:val="13"/>
        </w:rPr>
        <w:t> </w:t>
      </w:r>
      <w:r>
        <w:rPr/>
        <w:t>basis</w:t>
      </w:r>
      <w:r>
        <w:rPr>
          <w:spacing w:val="13"/>
        </w:rPr>
        <w:t> </w:t>
      </w:r>
      <w:r>
        <w:rPr/>
        <w:t>for</w:t>
      </w:r>
      <w:r>
        <w:rPr>
          <w:spacing w:val="-58"/>
        </w:rPr>
        <w:t> </w:t>
      </w:r>
      <w:r>
        <w:rPr/>
        <w:t>all assets is historical cost. Donated capital assets are recorded at estimated fair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value at the</w:t>
      </w:r>
      <w:r>
        <w:rPr>
          <w:spacing w:val="-2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donation.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340" w:right="799"/>
        <w:jc w:val="both"/>
      </w:pPr>
      <w:r>
        <w:rPr/>
        <w:t>The costs of normal maintenance and repairs that</w:t>
      </w:r>
      <w:r>
        <w:rPr>
          <w:spacing w:val="1"/>
        </w:rPr>
        <w:t> </w:t>
      </w:r>
      <w:r>
        <w:rPr/>
        <w:t>do not add to the value of 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extend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capitalized.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6"/>
        <w:jc w:val="both"/>
      </w:pPr>
      <w:r>
        <w:rPr/>
        <w:t>Major outlays for capital assets and improvements are capitalized as projects are</w:t>
      </w:r>
      <w:r>
        <w:rPr>
          <w:spacing w:val="1"/>
        </w:rPr>
        <w:t> </w:t>
      </w:r>
      <w:r>
        <w:rPr/>
        <w:t>constructed.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340" w:right="793" w:hanging="1"/>
        <w:jc w:val="both"/>
      </w:pPr>
      <w:r>
        <w:rPr/>
        <w:t>Capital assets of the District are depreciated using the straight-line method over the</w:t>
      </w:r>
      <w:r>
        <w:rPr>
          <w:spacing w:val="1"/>
        </w:rPr>
        <w:t> </w:t>
      </w:r>
      <w:r>
        <w:rPr/>
        <w:t>following useful lives:</w:t>
      </w:r>
    </w:p>
    <w:p>
      <w:pPr>
        <w:pStyle w:val="BodyText"/>
        <w:spacing w:before="1"/>
      </w:pPr>
    </w:p>
    <w:p>
      <w:pPr>
        <w:pStyle w:val="BodyText"/>
        <w:tabs>
          <w:tab w:pos="5579" w:val="left" w:leader="none"/>
          <w:tab w:pos="5895" w:val="left" w:leader="none"/>
        </w:tabs>
        <w:ind w:left="1612" w:right="3674"/>
      </w:pPr>
      <w:r>
        <w:rPr/>
        <w:t>Buildings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improvements</w:t>
        <w:tab/>
        <w:tab/>
        <w:t>30 years</w:t>
      </w:r>
      <w:r>
        <w:rPr>
          <w:spacing w:val="-58"/>
        </w:rPr>
        <w:t> </w:t>
      </w:r>
      <w:r>
        <w:rPr/>
        <w:t>Infrastructure</w:t>
        <w:tab/>
        <w:t>30-50</w:t>
      </w:r>
      <w:r>
        <w:rPr>
          <w:spacing w:val="-12"/>
        </w:rPr>
        <w:t> </w:t>
      </w:r>
      <w:r>
        <w:rPr/>
        <w:t>years</w:t>
      </w:r>
    </w:p>
    <w:p>
      <w:pPr>
        <w:pStyle w:val="BodyText"/>
      </w:pPr>
    </w:p>
    <w:p>
      <w:pPr>
        <w:pStyle w:val="Heading3"/>
        <w:numPr>
          <w:ilvl w:val="3"/>
          <w:numId w:val="5"/>
        </w:numPr>
        <w:tabs>
          <w:tab w:pos="1341" w:val="left" w:leader="none"/>
        </w:tabs>
        <w:spacing w:line="240" w:lineRule="auto" w:before="0" w:after="0"/>
        <w:ind w:left="1340" w:right="0" w:hanging="351"/>
        <w:jc w:val="left"/>
      </w:pPr>
      <w:r>
        <w:rPr/>
        <w:t>Budgets</w:t>
      </w:r>
    </w:p>
    <w:p>
      <w:pPr>
        <w:pStyle w:val="BodyText"/>
        <w:rPr>
          <w:b/>
        </w:rPr>
      </w:pPr>
    </w:p>
    <w:p>
      <w:pPr>
        <w:pStyle w:val="BodyText"/>
        <w:ind w:left="1340" w:right="795"/>
        <w:jc w:val="both"/>
      </w:pPr>
      <w:r>
        <w:rPr/>
        <w:t>Budgets are prepared and adopted after public hearings for the governmental funds,</w:t>
      </w:r>
      <w:r>
        <w:rPr>
          <w:spacing w:val="1"/>
        </w:rPr>
        <w:t> </w:t>
      </w:r>
      <w:r>
        <w:rPr/>
        <w:t>pursuant to Chapter 190, Florida Statutes.</w:t>
      </w:r>
      <w:r>
        <w:rPr>
          <w:spacing w:val="1"/>
        </w:rPr>
        <w:t> </w:t>
      </w:r>
      <w:r>
        <w:rPr/>
        <w:t>The District utilizes the same basis of</w:t>
      </w:r>
      <w:r>
        <w:rPr>
          <w:spacing w:val="1"/>
        </w:rPr>
        <w:t> </w:t>
      </w:r>
      <w:r>
        <w:rPr/>
        <w:t>accounting for budgets as it does for revenues and expenditures in its various funds.</w:t>
      </w:r>
      <w:r>
        <w:rPr>
          <w:spacing w:val="1"/>
        </w:rPr>
        <w:t> </w:t>
      </w:r>
      <w:r>
        <w:rPr/>
        <w:t>The legal level of budgetary control is at the fund level.</w:t>
      </w:r>
      <w:r>
        <w:rPr>
          <w:spacing w:val="1"/>
        </w:rPr>
        <w:t> </w:t>
      </w:r>
      <w:r>
        <w:rPr/>
        <w:t>All budgeted appropriations</w:t>
      </w:r>
      <w:r>
        <w:rPr>
          <w:spacing w:val="1"/>
        </w:rPr>
        <w:t> </w:t>
      </w:r>
      <w:r>
        <w:rPr/>
        <w:t>lapse at year end.</w:t>
      </w:r>
      <w:r>
        <w:rPr>
          <w:spacing w:val="1"/>
        </w:rPr>
        <w:t> </w:t>
      </w:r>
      <w:r>
        <w:rPr/>
        <w:t>Formal budgets are adopted for the general and debt service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As a result, deficits in the budget columns of the accompanying financial</w:t>
      </w:r>
      <w:r>
        <w:rPr>
          <w:spacing w:val="1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occur.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1095" w:val="left" w:leader="none"/>
          <w:tab w:pos="1474" w:val="left" w:leader="none"/>
          <w:tab w:pos="1817" w:val="left" w:leader="none"/>
          <w:tab w:pos="3934" w:val="left" w:leader="none"/>
          <w:tab w:pos="4459" w:val="left" w:leader="none"/>
          <w:tab w:pos="6907" w:val="left" w:leader="none"/>
          <w:tab w:pos="7606" w:val="left" w:leader="none"/>
          <w:tab w:pos="8438" w:val="left" w:leader="none"/>
        </w:tabs>
        <w:spacing w:before="93"/>
        <w:ind w:left="1791" w:right="792" w:hanging="1532"/>
      </w:pPr>
      <w:r>
        <w:rPr/>
        <w:t>NOTE</w:t>
        <w:tab/>
        <w:t>B</w:t>
        <w:tab/>
        <w:t>–</w:t>
        <w:tab/>
        <w:tab/>
        <w:t>RECONCILIATION</w:t>
        <w:tab/>
        <w:t>OF</w:t>
        <w:tab/>
        <w:t>GOVERNMENT-WIDE</w:t>
        <w:tab/>
        <w:t>AND</w:t>
        <w:tab/>
        <w:t>FUND</w:t>
        <w:tab/>
      </w:r>
      <w:r>
        <w:rPr>
          <w:spacing w:val="-1"/>
        </w:rPr>
        <w:t>FINANCIAL</w:t>
      </w:r>
      <w:r>
        <w:rPr>
          <w:spacing w:val="-59"/>
        </w:rPr>
        <w:t> </w:t>
      </w:r>
      <w:r>
        <w:rPr/>
        <w:t>STATEMENTS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3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79" w:right="795" w:hanging="360"/>
        <w:jc w:val="left"/>
      </w:pPr>
      <w:r>
        <w:rPr/>
        <w:t>Explanation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Governmental</w:t>
      </w:r>
      <w:r>
        <w:rPr>
          <w:spacing w:val="37"/>
        </w:rPr>
        <w:t> </w:t>
      </w:r>
      <w:r>
        <w:rPr/>
        <w:t>Fund</w:t>
      </w:r>
      <w:r>
        <w:rPr>
          <w:spacing w:val="37"/>
        </w:rPr>
        <w:t> </w:t>
      </w:r>
      <w:r>
        <w:rPr/>
        <w:t>Balance</w:t>
      </w:r>
      <w:r>
        <w:rPr>
          <w:spacing w:val="36"/>
        </w:rPr>
        <w:t> </w:t>
      </w:r>
      <w:r>
        <w:rPr/>
        <w:t>Sheet</w:t>
      </w:r>
      <w:r>
        <w:rPr>
          <w:spacing w:val="3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Government-wide</w:t>
      </w:r>
      <w:r>
        <w:rPr>
          <w:spacing w:val="-2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2"/>
        </w:rPr>
        <w:t> </w:t>
      </w:r>
      <w:r>
        <w:rPr/>
        <w:t>Position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79" w:right="796"/>
        <w:jc w:val="both"/>
      </w:pPr>
      <w:r>
        <w:rPr/>
        <w:t>“Total fund balances” of the District’s governmental funds, $3,034,954, differs from “net</w:t>
      </w:r>
      <w:r>
        <w:rPr>
          <w:spacing w:val="1"/>
        </w:rPr>
        <w:t> </w:t>
      </w:r>
      <w:r>
        <w:rPr/>
        <w:t>position” of governmental activities, $(11,090,239), reported in the Statement of Net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This difference primarily results from the long-term economic focus of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-5"/>
        </w:rPr>
        <w:t> </w:t>
      </w:r>
      <w:r>
        <w:rPr/>
        <w:t>fund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  <w:r>
        <w:rPr>
          <w:spacing w:val="59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illustrated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2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related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items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979" w:right="797"/>
        <w:jc w:val="both"/>
      </w:pPr>
      <w:r>
        <w:rPr/>
        <w:t>When capital assets (infrastructure that is to be used in governmental activities) are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governmental funds.</w:t>
      </w:r>
      <w:r>
        <w:rPr>
          <w:spacing w:val="1"/>
        </w:rPr>
        <w:t> </w:t>
      </w:r>
      <w:r>
        <w:rPr/>
        <w:t>However, the Statement of Net Position included those capital</w:t>
      </w:r>
      <w:r>
        <w:rPr>
          <w:spacing w:val="1"/>
        </w:rPr>
        <w:t> </w:t>
      </w:r>
      <w:r>
        <w:rPr/>
        <w:t>assets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assets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District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 whole.</w:t>
      </w:r>
    </w:p>
    <w:p>
      <w:pPr>
        <w:pStyle w:val="BodyText"/>
        <w:spacing w:before="6"/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3103"/>
      </w:tblGrid>
      <w:tr>
        <w:trPr>
          <w:trHeight w:val="250" w:hRule="atLeast"/>
        </w:trPr>
        <w:tc>
          <w:tcPr>
            <w:tcW w:w="4312" w:type="dxa"/>
          </w:tcPr>
          <w:p>
            <w:pPr>
              <w:pStyle w:val="TableParagraph"/>
              <w:spacing w:line="231" w:lineRule="exact"/>
              <w:ind w:left="50"/>
              <w:rPr>
                <w:sz w:val="22"/>
              </w:rPr>
            </w:pPr>
            <w:r>
              <w:rPr>
                <w:sz w:val="22"/>
              </w:rPr>
              <w:t>Buildings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improvements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492" w:val="left" w:leader="none"/>
              </w:tabs>
              <w:spacing w:line="231" w:lineRule="exact"/>
              <w:ind w:right="131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2,312,098</w:t>
            </w:r>
          </w:p>
        </w:tc>
      </w:tr>
      <w:tr>
        <w:trPr>
          <w:trHeight w:val="253" w:hRule="atLeast"/>
        </w:trPr>
        <w:tc>
          <w:tcPr>
            <w:tcW w:w="4312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Infrastructure</w:t>
            </w:r>
          </w:p>
        </w:tc>
        <w:tc>
          <w:tcPr>
            <w:tcW w:w="3103" w:type="dxa"/>
          </w:tcPr>
          <w:p>
            <w:pPr>
              <w:pStyle w:val="TableParagraph"/>
              <w:spacing w:line="233" w:lineRule="exact"/>
              <w:ind w:right="131"/>
              <w:jc w:val="right"/>
              <w:rPr>
                <w:sz w:val="22"/>
              </w:rPr>
            </w:pPr>
            <w:r>
              <w:rPr>
                <w:sz w:val="22"/>
              </w:rPr>
              <w:t>20,038,121</w:t>
            </w:r>
          </w:p>
        </w:tc>
      </w:tr>
      <w:tr>
        <w:trPr>
          <w:trHeight w:val="252" w:hRule="atLeast"/>
        </w:trPr>
        <w:tc>
          <w:tcPr>
            <w:tcW w:w="4312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Accumulated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depreciation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429" w:val="left" w:leader="none"/>
              </w:tabs>
              <w:spacing w:line="232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(7,227,500)</w:t>
            </w:r>
          </w:p>
        </w:tc>
      </w:tr>
      <w:tr>
        <w:trPr>
          <w:trHeight w:val="249" w:hRule="atLeast"/>
        </w:trPr>
        <w:tc>
          <w:tcPr>
            <w:tcW w:w="4312" w:type="dxa"/>
          </w:tcPr>
          <w:p>
            <w:pPr>
              <w:pStyle w:val="TableParagraph"/>
              <w:spacing w:line="229" w:lineRule="exact"/>
              <w:ind w:left="77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103" w:type="dxa"/>
          </w:tcPr>
          <w:p>
            <w:pPr>
              <w:pStyle w:val="TableParagraph"/>
              <w:tabs>
                <w:tab w:pos="369" w:val="left" w:leader="none"/>
              </w:tabs>
              <w:spacing w:line="229" w:lineRule="exact"/>
              <w:ind w:right="132"/>
              <w:jc w:val="right"/>
              <w:rPr>
                <w:sz w:val="22"/>
              </w:rPr>
            </w:pPr>
            <w:r>
              <w:rPr>
                <w:sz w:val="22"/>
                <w:u w:val="double"/>
              </w:rPr>
              <w:t>$</w:t>
              <w:tab/>
              <w:t>15,122,719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Deferred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outflow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resources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980" w:right="796"/>
        <w:jc w:val="both"/>
      </w:pPr>
      <w:r>
        <w:rPr/>
        <w:t>Deferred outflow of resources applicable to the District’s governmental activities are not</w:t>
      </w:r>
      <w:r>
        <w:rPr>
          <w:spacing w:val="1"/>
        </w:rPr>
        <w:t> </w:t>
      </w:r>
      <w:r>
        <w:rPr/>
        <w:t>current financial resources and therefore, are not reported as fund deferred outflow of</w:t>
      </w:r>
      <w:r>
        <w:rPr>
          <w:spacing w:val="1"/>
        </w:rPr>
        <w:t> </w:t>
      </w:r>
      <w:r>
        <w:rPr/>
        <w:t>resources: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5971" w:val="left" w:leader="none"/>
          <w:tab w:pos="6768" w:val="left" w:leader="none"/>
        </w:tabs>
        <w:ind w:left="211"/>
        <w:jc w:val="center"/>
      </w:pPr>
      <w:r>
        <w:rPr/>
        <w:t>Deferred</w:t>
      </w:r>
      <w:r>
        <w:rPr>
          <w:spacing w:val="-5"/>
        </w:rPr>
        <w:t> </w:t>
      </w:r>
      <w:r>
        <w:rPr/>
        <w:t>amount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refunding</w:t>
        <w:tab/>
      </w:r>
      <w:r>
        <w:rPr>
          <w:u w:val="double"/>
        </w:rPr>
        <w:t>$</w:t>
        <w:tab/>
        <w:t>44,072</w:t>
      </w:r>
    </w:p>
    <w:p>
      <w:pPr>
        <w:pStyle w:val="BodyText"/>
        <w:spacing w:before="8"/>
        <w:rPr>
          <w:sz w:val="13"/>
        </w:rPr>
      </w:pPr>
    </w:p>
    <w:p>
      <w:pPr>
        <w:spacing w:before="94"/>
        <w:ind w:left="9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Long-term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debt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transactions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979" w:right="794"/>
        <w:jc w:val="both"/>
      </w:pPr>
      <w:r>
        <w:rPr/>
        <w:t>Long-term liabilities applicable to the District’s governmental activities are not due and</w:t>
      </w:r>
      <w:r>
        <w:rPr>
          <w:spacing w:val="1"/>
        </w:rPr>
        <w:t> </w:t>
      </w:r>
      <w:r>
        <w:rPr/>
        <w:t>payable in the current period and accordingly are not reported as fund liabilities.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liabilities (both current and long-term) are reported in the Statement of Net Position.</w:t>
      </w:r>
      <w:r>
        <w:rPr>
          <w:spacing w:val="1"/>
        </w:rPr>
        <w:t> </w:t>
      </w:r>
      <w:r>
        <w:rPr/>
        <w:t>Balances at</w:t>
      </w:r>
      <w:r>
        <w:rPr>
          <w:spacing w:val="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2"/>
        </w:rPr>
        <w:t> </w:t>
      </w:r>
      <w:r>
        <w:rPr/>
        <w:t>2020</w:t>
      </w:r>
      <w:r>
        <w:rPr>
          <w:spacing w:val="-2"/>
        </w:rPr>
        <w:t> </w:t>
      </w:r>
      <w:r>
        <w:rPr/>
        <w:t>were:</w:t>
      </w:r>
    </w:p>
    <w:p>
      <w:pPr>
        <w:pStyle w:val="BodyText"/>
        <w:tabs>
          <w:tab w:pos="6054" w:val="left" w:leader="none"/>
        </w:tabs>
        <w:spacing w:before="207"/>
        <w:ind w:left="294"/>
        <w:jc w:val="center"/>
      </w:pPr>
      <w:r>
        <w:rPr/>
        <w:t>Bonds</w:t>
      </w:r>
      <w:r>
        <w:rPr>
          <w:spacing w:val="-1"/>
        </w:rPr>
        <w:t> </w:t>
      </w:r>
      <w:r>
        <w:rPr/>
        <w:t>payable,</w:t>
      </w:r>
      <w:r>
        <w:rPr>
          <w:spacing w:val="-2"/>
        </w:rPr>
        <w:t> </w:t>
      </w:r>
      <w:r>
        <w:rPr/>
        <w:t>net</w:t>
        <w:tab/>
      </w:r>
      <w:r>
        <w:rPr>
          <w:u w:val="single"/>
        </w:rPr>
        <w:t>$</w:t>
      </w:r>
      <w:r>
        <w:rPr>
          <w:spacing w:val="58"/>
          <w:u w:val="single"/>
        </w:rPr>
        <w:t> </w:t>
      </w:r>
      <w:r>
        <w:rPr>
          <w:u w:val="single"/>
        </w:rPr>
        <w:t>(28,684,384)</w:t>
      </w:r>
    </w:p>
    <w:p>
      <w:pPr>
        <w:pStyle w:val="BodyText"/>
        <w:spacing w:line="20" w:lineRule="exact"/>
        <w:ind w:left="7582"/>
        <w:rPr>
          <w:sz w:val="2"/>
        </w:rPr>
      </w:pPr>
      <w:r>
        <w:rPr>
          <w:sz w:val="2"/>
        </w:rPr>
        <w:pict>
          <v:group style="width:71.650pt;height:.5pt;mso-position-horizontal-relative:char;mso-position-vertical-relative:line" id="docshapegroup118" coordorigin="0,0" coordsize="1433,10">
            <v:rect style="position:absolute;left:0;top:0;width:1433;height:10" id="docshape1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spacing w:before="94"/>
        <w:ind w:left="9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Accrued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interest</w:t>
      </w:r>
    </w:p>
    <w:p>
      <w:pPr>
        <w:pStyle w:val="BodyText"/>
        <w:spacing w:before="205"/>
        <w:ind w:left="980"/>
      </w:pPr>
      <w:r>
        <w:rPr/>
        <w:t>Accrued</w:t>
      </w:r>
      <w:r>
        <w:rPr>
          <w:spacing w:val="40"/>
        </w:rPr>
        <w:t> </w:t>
      </w:r>
      <w:r>
        <w:rPr/>
        <w:t>liabilities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statement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net</w:t>
      </w:r>
      <w:r>
        <w:rPr>
          <w:spacing w:val="42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differ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amount</w:t>
      </w:r>
      <w:r>
        <w:rPr>
          <w:spacing w:val="39"/>
        </w:rPr>
        <w:t> </w:t>
      </w:r>
      <w:r>
        <w:rPr/>
        <w:t>reported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funds</w:t>
      </w:r>
      <w:r>
        <w:rPr>
          <w:spacing w:val="1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accrued interest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bonds.</w:t>
      </w:r>
    </w:p>
    <w:p>
      <w:pPr>
        <w:pStyle w:val="BodyText"/>
        <w:spacing w:before="2"/>
      </w:pPr>
    </w:p>
    <w:p>
      <w:pPr>
        <w:pStyle w:val="BodyText"/>
        <w:tabs>
          <w:tab w:pos="6054" w:val="left" w:leader="none"/>
          <w:tab w:pos="6666" w:val="left" w:leader="none"/>
        </w:tabs>
        <w:ind w:left="294"/>
        <w:jc w:val="center"/>
      </w:pPr>
      <w:r>
        <w:rPr/>
        <w:t>Accrued</w:t>
      </w:r>
      <w:r>
        <w:rPr>
          <w:spacing w:val="-3"/>
        </w:rPr>
        <w:t> </w:t>
      </w:r>
      <w:r>
        <w:rPr/>
        <w:t>interest on</w:t>
      </w:r>
      <w:r>
        <w:rPr>
          <w:spacing w:val="-4"/>
        </w:rPr>
        <w:t> </w:t>
      </w:r>
      <w:r>
        <w:rPr/>
        <w:t>bonds</w:t>
      </w:r>
      <w:r>
        <w:rPr>
          <w:spacing w:val="-1"/>
        </w:rPr>
        <w:t> </w:t>
      </w:r>
      <w:r>
        <w:rPr/>
        <w:t>payable</w:t>
        <w:tab/>
      </w:r>
      <w:r>
        <w:rPr>
          <w:u w:val="double"/>
        </w:rPr>
        <w:t>$</w:t>
        <w:tab/>
        <w:t>(607,600)</w:t>
      </w:r>
    </w:p>
    <w:p>
      <w:pPr>
        <w:spacing w:after="0"/>
        <w:jc w:val="center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1095" w:val="left" w:leader="none"/>
          <w:tab w:pos="1474" w:val="left" w:leader="none"/>
          <w:tab w:pos="1817" w:val="left" w:leader="none"/>
          <w:tab w:pos="3934" w:val="left" w:leader="none"/>
          <w:tab w:pos="4459" w:val="left" w:leader="none"/>
          <w:tab w:pos="6907" w:val="left" w:leader="none"/>
          <w:tab w:pos="7606" w:val="left" w:leader="none"/>
          <w:tab w:pos="8438" w:val="left" w:leader="none"/>
        </w:tabs>
        <w:spacing w:before="93"/>
        <w:ind w:left="1791" w:right="793" w:hanging="1532"/>
      </w:pPr>
      <w:r>
        <w:rPr/>
        <w:t>NOTE</w:t>
        <w:tab/>
        <w:t>B</w:t>
        <w:tab/>
        <w:t>–</w:t>
        <w:tab/>
        <w:tab/>
        <w:t>RECONCILIATION</w:t>
        <w:tab/>
        <w:t>OF</w:t>
        <w:tab/>
        <w:t>GOVERNMENT-WIDE</w:t>
        <w:tab/>
        <w:t>AND</w:t>
        <w:tab/>
        <w:t>FUND</w:t>
        <w:tab/>
      </w:r>
      <w:r>
        <w:rPr>
          <w:spacing w:val="-1"/>
        </w:rPr>
        <w:t>FINANCIAL</w:t>
      </w:r>
      <w:r>
        <w:rPr>
          <w:spacing w:val="-59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Heading3"/>
        <w:numPr>
          <w:ilvl w:val="0"/>
          <w:numId w:val="6"/>
        </w:numPr>
        <w:tabs>
          <w:tab w:pos="981" w:val="left" w:leader="none"/>
        </w:tabs>
        <w:spacing w:line="240" w:lineRule="auto" w:before="0" w:after="0"/>
        <w:ind w:left="979" w:right="793" w:hanging="360"/>
        <w:jc w:val="left"/>
      </w:pPr>
      <w:r>
        <w:rPr/>
        <w:t>Explanation of Differences Between the Governmental Fund Operating Statements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79" w:right="793"/>
        <w:jc w:val="both"/>
      </w:pPr>
      <w:r>
        <w:rPr/>
        <w:t>The “net change in fund balances” for government funds, $54,546, differs from the</w:t>
      </w:r>
      <w:r>
        <w:rPr>
          <w:spacing w:val="1"/>
        </w:rPr>
        <w:t> </w:t>
      </w:r>
      <w:r>
        <w:rPr/>
        <w:t>“change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$1,094,270,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of Activities.</w:t>
      </w:r>
      <w:r>
        <w:rPr>
          <w:spacing w:val="62"/>
        </w:rPr>
        <w:t> </w:t>
      </w:r>
      <w:r>
        <w:rPr/>
        <w:t>The differences arise primarily from the long-term economic</w:t>
      </w:r>
      <w:r>
        <w:rPr>
          <w:spacing w:val="1"/>
        </w:rPr>
        <w:t> </w:t>
      </w:r>
      <w:r>
        <w:rPr/>
        <w:t>focus of the Statement of Activities versus the current financial resources focus of the</w:t>
      </w:r>
      <w:r>
        <w:rPr>
          <w:spacing w:val="1"/>
        </w:rPr>
        <w:t> </w:t>
      </w:r>
      <w:r>
        <w:rPr/>
        <w:t>governmental</w:t>
      </w:r>
      <w:r>
        <w:rPr>
          <w:spacing w:val="-4"/>
        </w:rPr>
        <w:t> </w:t>
      </w:r>
      <w:r>
        <w:rPr/>
        <w:t>funds.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is illustrated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2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Capital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related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items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before="94"/>
        <w:ind w:left="979" w:right="795"/>
        <w:jc w:val="both"/>
      </w:pPr>
      <w:r>
        <w:rPr/>
        <w:t>When capital assets that are to be used in governmental activities are purchased or</w:t>
      </w:r>
      <w:r>
        <w:rPr>
          <w:spacing w:val="1"/>
        </w:rPr>
        <w:t> </w:t>
      </w:r>
      <w:r>
        <w:rPr/>
        <w:t>constructed, the resources expended for those assets are reported as expenditures in</w:t>
      </w:r>
      <w:r>
        <w:rPr>
          <w:spacing w:val="1"/>
        </w:rPr>
        <w:t> </w:t>
      </w:r>
      <w:r>
        <w:rPr/>
        <w:t>governmental</w:t>
      </w:r>
      <w:r>
        <w:rPr>
          <w:spacing w:val="12"/>
        </w:rPr>
        <w:t> </w:t>
      </w:r>
      <w:r>
        <w:rPr/>
        <w:t>funds.</w:t>
      </w:r>
      <w:r>
        <w:rPr>
          <w:spacing w:val="30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Statement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Activities,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costs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assets</w:t>
      </w:r>
      <w:r>
        <w:rPr>
          <w:spacing w:val="-59"/>
        </w:rPr>
        <w:t> </w:t>
      </w:r>
      <w:r>
        <w:rPr/>
        <w:t>is allocated over their estimated useful lives and reported as depreciation expense. As a</w:t>
      </w:r>
      <w:r>
        <w:rPr>
          <w:spacing w:val="1"/>
        </w:rPr>
        <w:t> </w:t>
      </w:r>
      <w:r>
        <w:rPr/>
        <w:t>result, fund balances decrease by the amount of financial resources expended, whereas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 outlay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6"/>
      </w:pPr>
    </w:p>
    <w:tbl>
      <w:tblPr>
        <w:tblW w:w="0" w:type="auto"/>
        <w:jc w:val="left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3634"/>
      </w:tblGrid>
      <w:tr>
        <w:trPr>
          <w:trHeight w:val="249" w:hRule="atLeast"/>
        </w:trPr>
        <w:tc>
          <w:tcPr>
            <w:tcW w:w="3841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outlay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919" w:val="left" w:leader="none"/>
              </w:tabs>
              <w:spacing w:line="229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15,513</w:t>
            </w:r>
          </w:p>
        </w:tc>
      </w:tr>
      <w:tr>
        <w:trPr>
          <w:trHeight w:val="252" w:hRule="atLeast"/>
        </w:trPr>
        <w:tc>
          <w:tcPr>
            <w:tcW w:w="3841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contribution</w:t>
            </w:r>
          </w:p>
        </w:tc>
        <w:tc>
          <w:tcPr>
            <w:tcW w:w="3634" w:type="dxa"/>
          </w:tcPr>
          <w:p>
            <w:pPr>
              <w:pStyle w:val="TableParagraph"/>
              <w:spacing w:line="232" w:lineRule="exact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168,807</w:t>
            </w:r>
          </w:p>
        </w:tc>
      </w:tr>
      <w:tr>
        <w:trPr>
          <w:trHeight w:val="253" w:hRule="atLeast"/>
        </w:trPr>
        <w:tc>
          <w:tcPr>
            <w:tcW w:w="3841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Depreciation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734" w:val="left" w:leader="none"/>
              </w:tabs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(522,962)</w:t>
            </w:r>
          </w:p>
        </w:tc>
      </w:tr>
      <w:tr>
        <w:trPr>
          <w:trHeight w:val="250" w:hRule="atLeast"/>
        </w:trPr>
        <w:tc>
          <w:tcPr>
            <w:tcW w:w="3841" w:type="dxa"/>
          </w:tcPr>
          <w:p>
            <w:pPr>
              <w:pStyle w:val="TableParagraph"/>
              <w:spacing w:line="231" w:lineRule="exact"/>
              <w:ind w:left="7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634" w:type="dxa"/>
          </w:tcPr>
          <w:p>
            <w:pPr>
              <w:pStyle w:val="TableParagraph"/>
              <w:tabs>
                <w:tab w:pos="734" w:val="left" w:leader="none"/>
              </w:tabs>
              <w:spacing w:line="231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  <w:u w:val="double"/>
              </w:rPr>
              <w:t>$</w:t>
              <w:tab/>
              <w:t>(338,642)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Long-term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debt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transactions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before="94"/>
        <w:ind w:left="980" w:right="795" w:hanging="1"/>
        <w:jc w:val="both"/>
      </w:pPr>
      <w:r>
        <w:rPr/>
        <w:t>Repayments of bond principal are reported as an expenditure in the governmental funds</w:t>
      </w:r>
      <w:r>
        <w:rPr>
          <w:spacing w:val="1"/>
        </w:rPr>
        <w:t> </w:t>
      </w:r>
      <w:r>
        <w:rPr/>
        <w:t>and, thus, have the effect of reducing fund balance because current financial resources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9"/>
        </w:rPr>
        <w:t> </w:t>
      </w:r>
      <w:r>
        <w:rPr/>
        <w:t>used.</w:t>
      </w:r>
      <w:r>
        <w:rPr>
          <w:spacing w:val="12"/>
        </w:rPr>
        <w:t> </w:t>
      </w:r>
      <w:r>
        <w:rPr/>
        <w:t>Also,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recognized</w:t>
      </w:r>
      <w:r>
        <w:rPr>
          <w:spacing w:val="10"/>
        </w:rPr>
        <w:t> </w:t>
      </w:r>
      <w:r>
        <w:rPr/>
        <w:t>when</w:t>
      </w:r>
      <w:r>
        <w:rPr>
          <w:spacing w:val="12"/>
        </w:rPr>
        <w:t> </w:t>
      </w:r>
      <w:r>
        <w:rPr/>
        <w:t>due</w:t>
      </w:r>
      <w:r>
        <w:rPr>
          <w:spacing w:val="10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fund</w:t>
      </w:r>
      <w:r>
        <w:rPr>
          <w:spacing w:val="12"/>
        </w:rPr>
        <w:t> </w:t>
      </w:r>
      <w:r>
        <w:rPr/>
        <w:t>level,</w:t>
      </w:r>
      <w:r>
        <w:rPr>
          <w:spacing w:val="12"/>
        </w:rPr>
        <w:t> </w:t>
      </w:r>
      <w:r>
        <w:rPr/>
        <w:t>but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accrued</w:t>
      </w:r>
      <w:r>
        <w:rPr>
          <w:spacing w:val="-58"/>
        </w:rPr>
        <w:t> </w:t>
      </w:r>
      <w:r>
        <w:rPr/>
        <w:t>at</w:t>
      </w:r>
      <w:r>
        <w:rPr>
          <w:spacing w:val="-2"/>
        </w:rPr>
        <w:t> </w:t>
      </w:r>
      <w:r>
        <w:rPr/>
        <w:t>the government-wide level.</w:t>
      </w:r>
    </w:p>
    <w:p>
      <w:pPr>
        <w:pStyle w:val="BodyText"/>
        <w:spacing w:before="6"/>
      </w:pPr>
    </w:p>
    <w:tbl>
      <w:tblPr>
        <w:tblW w:w="0" w:type="auto"/>
        <w:jc w:val="left"/>
        <w:tblInd w:w="1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7"/>
        <w:gridCol w:w="2820"/>
      </w:tblGrid>
      <w:tr>
        <w:trPr>
          <w:trHeight w:val="376" w:hRule="atLeast"/>
        </w:trPr>
        <w:tc>
          <w:tcPr>
            <w:tcW w:w="4717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Payments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long-term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debt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614" w:val="left" w:leader="none"/>
              </w:tabs>
              <w:spacing w:line="247" w:lineRule="exact"/>
              <w:ind w:right="131"/>
              <w:jc w:val="right"/>
              <w:rPr>
                <w:sz w:val="22"/>
              </w:rPr>
            </w:pPr>
            <w:r>
              <w:rPr>
                <w:sz w:val="22"/>
                <w:u w:val="double"/>
              </w:rPr>
              <w:t>$</w:t>
              <w:tab/>
              <w:t>1,360,000</w:t>
            </w:r>
          </w:p>
        </w:tc>
      </w:tr>
      <w:tr>
        <w:trPr>
          <w:trHeight w:val="506" w:hRule="atLeast"/>
        </w:trPr>
        <w:tc>
          <w:tcPr>
            <w:tcW w:w="4717" w:type="dxa"/>
          </w:tcPr>
          <w:p>
            <w:pPr>
              <w:pStyle w:val="TableParagraph"/>
              <w:spacing w:before="123"/>
              <w:ind w:left="50"/>
              <w:rPr>
                <w:sz w:val="22"/>
              </w:rPr>
            </w:pPr>
            <w:r>
              <w:rPr>
                <w:sz w:val="22"/>
              </w:rPr>
              <w:t>Accrued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919" w:val="left" w:leader="none"/>
              </w:tabs>
              <w:spacing w:before="123"/>
              <w:ind w:right="133"/>
              <w:jc w:val="right"/>
              <w:rPr>
                <w:sz w:val="22"/>
              </w:rPr>
            </w:pPr>
            <w:r>
              <w:rPr>
                <w:sz w:val="22"/>
                <w:u w:val="double"/>
              </w:rPr>
              <w:t>$</w:t>
              <w:tab/>
              <w:t>23,745</w:t>
            </w:r>
          </w:p>
        </w:tc>
      </w:tr>
      <w:tr>
        <w:trPr>
          <w:trHeight w:val="376" w:hRule="atLeast"/>
        </w:trPr>
        <w:tc>
          <w:tcPr>
            <w:tcW w:w="4717" w:type="dxa"/>
          </w:tcPr>
          <w:p>
            <w:pPr>
              <w:pStyle w:val="TableParagraph"/>
              <w:spacing w:line="233" w:lineRule="exact" w:before="123"/>
              <w:ind w:left="50"/>
              <w:rPr>
                <w:sz w:val="22"/>
              </w:rPr>
            </w:pPr>
            <w:r>
              <w:rPr>
                <w:sz w:val="22"/>
              </w:rPr>
              <w:t>Bond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premium/discount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amortization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979" w:val="left" w:leader="none"/>
              </w:tabs>
              <w:spacing w:line="233" w:lineRule="exact" w:before="123"/>
              <w:ind w:right="48"/>
              <w:jc w:val="right"/>
              <w:rPr>
                <w:sz w:val="22"/>
              </w:rPr>
            </w:pPr>
            <w:r>
              <w:rPr>
                <w:sz w:val="22"/>
                <w:u w:val="double"/>
              </w:rPr>
              <w:t>$</w:t>
              <w:tab/>
              <w:t>(1,341)</w:t>
            </w:r>
          </w:p>
        </w:tc>
      </w:tr>
    </w:tbl>
    <w:p>
      <w:pPr>
        <w:pStyle w:val="BodyText"/>
        <w:spacing w:before="1"/>
      </w:pPr>
    </w:p>
    <w:p>
      <w:pPr>
        <w:spacing w:before="0"/>
        <w:ind w:left="980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Deferred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outflow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resources</w:t>
      </w:r>
    </w:p>
    <w:p>
      <w:pPr>
        <w:pStyle w:val="BodyText"/>
        <w:spacing w:before="184"/>
        <w:ind w:left="979" w:right="797"/>
        <w:jc w:val="both"/>
      </w:pPr>
      <w:r>
        <w:rPr/>
        <w:t>The deferred outflow of resources for refunding of debt is recognized as a component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government-wide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year</w:t>
      </w:r>
      <w:r>
        <w:rPr>
          <w:spacing w:val="-59"/>
        </w:rPr>
        <w:t> </w:t>
      </w:r>
      <w:r>
        <w:rPr/>
        <w:t>interest.</w:t>
      </w:r>
    </w:p>
    <w:p>
      <w:pPr>
        <w:pStyle w:val="BodyText"/>
        <w:spacing w:before="1"/>
      </w:pPr>
    </w:p>
    <w:p>
      <w:pPr>
        <w:pStyle w:val="BodyText"/>
        <w:tabs>
          <w:tab w:pos="6177" w:val="left" w:leader="none"/>
          <w:tab w:pos="7156" w:val="left" w:leader="none"/>
        </w:tabs>
        <w:ind w:left="417"/>
        <w:jc w:val="center"/>
      </w:pPr>
      <w:r>
        <w:rPr/>
        <w:t>Deferred</w:t>
      </w:r>
      <w:r>
        <w:rPr>
          <w:spacing w:val="-5"/>
        </w:rPr>
        <w:t> </w:t>
      </w:r>
      <w:r>
        <w:rPr/>
        <w:t>amount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refunding</w:t>
        <w:tab/>
      </w:r>
      <w:r>
        <w:rPr>
          <w:u w:val="double"/>
        </w:rPr>
        <w:t>$</w:t>
        <w:tab/>
        <w:t>(4,038)</w:t>
      </w:r>
    </w:p>
    <w:p>
      <w:pPr>
        <w:spacing w:after="0"/>
        <w:jc w:val="center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3"/>
      </w:pPr>
      <w:r>
        <w:rPr/>
        <w:t>NOTE</w:t>
      </w:r>
      <w:r>
        <w:rPr>
          <w:spacing w:val="-3"/>
        </w:rPr>
        <w:t> </w:t>
      </w:r>
      <w:r>
        <w:rPr/>
        <w:t>C –</w:t>
      </w:r>
      <w:r>
        <w:rPr>
          <w:spacing w:val="-2"/>
        </w:rPr>
        <w:t> </w:t>
      </w:r>
      <w:r>
        <w:rPr/>
        <w:t>CASH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INVESTMENTS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59" w:right="793"/>
      </w:pPr>
      <w:r>
        <w:rPr/>
        <w:t>All</w:t>
      </w:r>
      <w:r>
        <w:rPr>
          <w:spacing w:val="37"/>
        </w:rPr>
        <w:t> </w:t>
      </w:r>
      <w:r>
        <w:rPr/>
        <w:t>deposits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held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qualified</w:t>
      </w:r>
      <w:r>
        <w:rPr>
          <w:spacing w:val="38"/>
        </w:rPr>
        <w:t> </w:t>
      </w:r>
      <w:r>
        <w:rPr/>
        <w:t>public</w:t>
      </w:r>
      <w:r>
        <w:rPr>
          <w:spacing w:val="39"/>
        </w:rPr>
        <w:t> </w:t>
      </w:r>
      <w:r>
        <w:rPr/>
        <w:t>depositories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included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accompanying</w:t>
      </w:r>
      <w:r>
        <w:rPr>
          <w:spacing w:val="-59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cash.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260"/>
      </w:pPr>
      <w:r>
        <w:rPr>
          <w:u w:val="single"/>
        </w:rPr>
        <w:t>Custodial</w:t>
      </w:r>
      <w:r>
        <w:rPr>
          <w:spacing w:val="-3"/>
          <w:u w:val="single"/>
        </w:rPr>
        <w:t> </w:t>
      </w:r>
      <w:r>
        <w:rPr>
          <w:u w:val="single"/>
        </w:rPr>
        <w:t>Credit</w:t>
      </w:r>
      <w:r>
        <w:rPr>
          <w:spacing w:val="-2"/>
          <w:u w:val="single"/>
        </w:rPr>
        <w:t> </w:t>
      </w:r>
      <w:r>
        <w:rPr>
          <w:u w:val="single"/>
        </w:rPr>
        <w:t>Risk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Deposits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8" w:lineRule="auto"/>
        <w:ind w:left="260" w:right="792" w:hanging="1"/>
        <w:jc w:val="both"/>
      </w:pPr>
      <w:r>
        <w:rPr/>
        <w:t>Custodial credit risk is the risk that in the event of a bank failure, the District's deposits may not</w:t>
      </w:r>
      <w:r>
        <w:rPr>
          <w:spacing w:val="1"/>
        </w:rPr>
        <w:t> </w:t>
      </w:r>
      <w:r>
        <w:rPr/>
        <w:t>be returned to it.</w:t>
      </w:r>
      <w:r>
        <w:rPr>
          <w:spacing w:val="1"/>
        </w:rPr>
        <w:t> </w:t>
      </w:r>
      <w:r>
        <w:rPr/>
        <w:t>The District does not have a formal deposit policy for custodial credit risk,</w:t>
      </w:r>
      <w:r>
        <w:rPr>
          <w:spacing w:val="1"/>
        </w:rPr>
        <w:t> </w:t>
      </w:r>
      <w:r>
        <w:rPr/>
        <w:t>however, they follow the provisions of Chapter 280, Florida Statutes regarding deposits and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As of September 30, 2020, the District's bank balance was $351,097 and the</w:t>
      </w:r>
      <w:r>
        <w:rPr>
          <w:spacing w:val="1"/>
        </w:rPr>
        <w:t> </w:t>
      </w:r>
      <w:r>
        <w:rPr/>
        <w:t>carrying value was $247,839.</w:t>
      </w:r>
      <w:r>
        <w:rPr>
          <w:spacing w:val="1"/>
        </w:rPr>
        <w:t> </w:t>
      </w:r>
      <w:r>
        <w:rPr/>
        <w:t>Exposure to custodial credit risk was as follows. The District</w:t>
      </w:r>
      <w:r>
        <w:rPr>
          <w:spacing w:val="1"/>
        </w:rPr>
        <w:t> </w:t>
      </w:r>
      <w:r>
        <w:rPr/>
        <w:t>maintains all deposits in a qualified public depository in accordance with the provisions of</w:t>
      </w:r>
      <w:r>
        <w:rPr>
          <w:spacing w:val="1"/>
        </w:rPr>
        <w:t> </w:t>
      </w:r>
      <w:r>
        <w:rPr/>
        <w:t>Chapter 280,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which means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are fully insured by Federal</w:t>
      </w:r>
      <w:r>
        <w:rPr>
          <w:spacing w:val="1"/>
        </w:rPr>
        <w:t> </w:t>
      </w:r>
      <w:r>
        <w:rPr/>
        <w:t>Depositors</w:t>
      </w:r>
      <w:r>
        <w:rPr>
          <w:spacing w:val="-3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collateralized under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280,</w:t>
      </w:r>
      <w:r>
        <w:rPr>
          <w:spacing w:val="-1"/>
        </w:rPr>
        <w:t> </w:t>
      </w:r>
      <w:r>
        <w:rPr/>
        <w:t>Florida</w:t>
      </w:r>
      <w:r>
        <w:rPr>
          <w:spacing w:val="-1"/>
        </w:rPr>
        <w:t> </w:t>
      </w:r>
      <w:r>
        <w:rPr/>
        <w:t>Statutes.</w:t>
      </w:r>
    </w:p>
    <w:p>
      <w:pPr>
        <w:pStyle w:val="BodyText"/>
        <w:spacing w:before="1"/>
      </w:pPr>
    </w:p>
    <w:p>
      <w:pPr>
        <w:pStyle w:val="BodyText"/>
        <w:ind w:left="260"/>
      </w:pPr>
      <w:r>
        <w:rPr>
          <w:u w:val="single"/>
        </w:rPr>
        <w:t>Investments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60"/>
        <w:jc w:val="both"/>
      </w:pP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maturities: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2"/>
        <w:gridCol w:w="217"/>
        <w:gridCol w:w="1224"/>
        <w:gridCol w:w="217"/>
        <w:gridCol w:w="1547"/>
      </w:tblGrid>
      <w:tr>
        <w:trPr>
          <w:trHeight w:val="262" w:hRule="atLeast"/>
        </w:trPr>
        <w:tc>
          <w:tcPr>
            <w:tcW w:w="52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03" w:right="198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Investment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54" w:right="3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Maturities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15" w:right="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Fair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257" w:hRule="atLeast"/>
        </w:trPr>
        <w:tc>
          <w:tcPr>
            <w:tcW w:w="52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/>
              <w:ind w:left="4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Local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Government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Surplus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Florida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Prime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8" w:lineRule="exact"/>
              <w:ind w:left="51" w:right="3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48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days*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490" w:val="left" w:leader="none"/>
              </w:tabs>
              <w:spacing w:line="238" w:lineRule="exact"/>
              <w:ind w:right="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$</w:t>
              <w:tab/>
              <w:t>540,910</w:t>
            </w:r>
          </w:p>
        </w:tc>
      </w:tr>
      <w:tr>
        <w:trPr>
          <w:trHeight w:val="277" w:hRule="atLeast"/>
        </w:trPr>
        <w:tc>
          <w:tcPr>
            <w:tcW w:w="5252" w:type="dxa"/>
          </w:tcPr>
          <w:p>
            <w:pPr>
              <w:pStyle w:val="TableParagraph"/>
              <w:spacing w:line="245" w:lineRule="exact" w:before="12"/>
              <w:ind w:left="4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First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American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Government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Obligation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Fund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7" w:lineRule="exact" w:before="10"/>
              <w:ind w:left="51" w:right="3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44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days*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tabs>
                <w:tab w:pos="418" w:val="left" w:leader="none"/>
              </w:tabs>
              <w:spacing w:line="247" w:lineRule="exact" w:before="10"/>
              <w:ind w:left="-1"/>
              <w:jc w:val="center"/>
              <w:rPr>
                <w:sz w:val="22"/>
              </w:rPr>
            </w:pPr>
            <w:r>
              <w:rPr>
                <w:w w:val="10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105"/>
                <w:sz w:val="22"/>
                <w:u w:val="single"/>
              </w:rPr>
              <w:t>2,142,143</w:t>
            </w:r>
            <w:r>
              <w:rPr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 </w:t>
            </w:r>
          </w:p>
        </w:tc>
      </w:tr>
      <w:tr>
        <w:trPr>
          <w:trHeight w:val="261" w:hRule="atLeast"/>
        </w:trPr>
        <w:tc>
          <w:tcPr>
            <w:tcW w:w="5252" w:type="dxa"/>
          </w:tcPr>
          <w:p>
            <w:pPr>
              <w:pStyle w:val="TableParagraph"/>
              <w:spacing w:line="234" w:lineRule="exact" w:before="7"/>
              <w:ind w:left="66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Total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Investments</w:t>
            </w: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spacing w:line="234" w:lineRule="exact" w:before="7"/>
              <w:ind w:left="-1"/>
              <w:jc w:val="center"/>
              <w:rPr>
                <w:sz w:val="22"/>
              </w:rPr>
            </w:pPr>
            <w:r>
              <w:rPr>
                <w:w w:val="103"/>
                <w:sz w:val="22"/>
                <w:u w:val="double"/>
              </w:rPr>
              <w:t> </w:t>
            </w:r>
            <w:r>
              <w:rPr>
                <w:spacing w:val="-6"/>
                <w:sz w:val="22"/>
                <w:u w:val="double"/>
              </w:rPr>
              <w:t> </w:t>
            </w:r>
            <w:r>
              <w:rPr>
                <w:w w:val="105"/>
                <w:sz w:val="22"/>
                <w:u w:val="double"/>
              </w:rPr>
              <w:t>$</w:t>
            </w:r>
            <w:r>
              <w:rPr>
                <w:spacing w:val="28"/>
                <w:w w:val="105"/>
                <w:sz w:val="22"/>
                <w:u w:val="double"/>
              </w:rPr>
              <w:t> </w:t>
            </w:r>
            <w:r>
              <w:rPr>
                <w:w w:val="105"/>
                <w:sz w:val="22"/>
                <w:u w:val="double"/>
              </w:rPr>
              <w:t>2,683,053</w:t>
            </w:r>
            <w:r>
              <w:rPr>
                <w:sz w:val="22"/>
                <w:u w:val="double"/>
              </w:rPr>
              <w:t> </w:t>
            </w:r>
            <w:r>
              <w:rPr>
                <w:spacing w:val="-2"/>
                <w:sz w:val="22"/>
                <w:u w:val="double"/>
              </w:rPr>
              <w:t> 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754"/>
      </w:pPr>
      <w:r>
        <w:rPr>
          <w:spacing w:val="-1"/>
          <w:w w:val="105"/>
        </w:rPr>
        <w:t>*Weighted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13"/>
          <w:w w:val="105"/>
        </w:rPr>
        <w:t> </w:t>
      </w:r>
      <w:r>
        <w:rPr>
          <w:w w:val="105"/>
        </w:rPr>
        <w:t>Maturity</w:t>
      </w:r>
    </w:p>
    <w:p>
      <w:pPr>
        <w:pStyle w:val="BodyText"/>
        <w:spacing w:before="193"/>
        <w:ind w:left="260" w:right="793"/>
        <w:jc w:val="both"/>
      </w:pPr>
      <w:r>
        <w:rPr/>
        <w:t>The District categorizes its fair value measurements within the fair value hierarchy recently</w:t>
      </w:r>
      <w:r>
        <w:rPr>
          <w:spacing w:val="1"/>
        </w:rPr>
        <w:t> </w:t>
      </w:r>
      <w:r>
        <w:rPr/>
        <w:t>established</w:t>
      </w:r>
      <w:r>
        <w:rPr>
          <w:spacing w:val="18"/>
        </w:rPr>
        <w:t> </w:t>
      </w:r>
      <w:r>
        <w:rPr/>
        <w:t>by</w:t>
      </w:r>
      <w:r>
        <w:rPr>
          <w:spacing w:val="20"/>
        </w:rPr>
        <w:t> </w:t>
      </w:r>
      <w:r>
        <w:rPr/>
        <w:t>generally</w:t>
      </w:r>
      <w:r>
        <w:rPr>
          <w:spacing w:val="19"/>
        </w:rPr>
        <w:t> </w:t>
      </w:r>
      <w:r>
        <w:rPr/>
        <w:t>accepted</w:t>
      </w:r>
      <w:r>
        <w:rPr>
          <w:spacing w:val="17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principles.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fair</w:t>
      </w:r>
      <w:r>
        <w:rPr>
          <w:spacing w:val="20"/>
        </w:rPr>
        <w:t> </w:t>
      </w:r>
      <w:r>
        <w:rPr/>
        <w:t>value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price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would</w:t>
      </w:r>
      <w:r>
        <w:rPr>
          <w:spacing w:val="-59"/>
        </w:rPr>
        <w:t> </w:t>
      </w:r>
      <w:r>
        <w:rPr/>
        <w:t>be received to sell an asset, or paid to transfer a liability, in an orderly transaction between</w:t>
      </w:r>
      <w:r>
        <w:rPr>
          <w:spacing w:val="1"/>
        </w:rPr>
        <w:t> </w:t>
      </w:r>
      <w:r>
        <w:rPr/>
        <w:t>market participants at the measurement date. The hierarchy is based on the valuation inputs</w:t>
      </w:r>
      <w:r>
        <w:rPr>
          <w:spacing w:val="1"/>
        </w:rPr>
        <w:t> </w:t>
      </w:r>
      <w:r>
        <w:rPr/>
        <w:t>used to measure the fair value of the asset. The District uses a market approach in measuring</w:t>
      </w:r>
      <w:r>
        <w:rPr>
          <w:spacing w:val="1"/>
        </w:rPr>
        <w:t> </w:t>
      </w:r>
      <w:r>
        <w:rPr/>
        <w:t>fair value that uses prices and other relevant information generated by market transactions</w:t>
      </w:r>
      <w:r>
        <w:rPr>
          <w:spacing w:val="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 assets,</w:t>
      </w:r>
      <w:r>
        <w:rPr>
          <w:spacing w:val="-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or groups of</w:t>
      </w:r>
      <w:r>
        <w:rPr>
          <w:spacing w:val="1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liabilities.</w:t>
      </w:r>
    </w:p>
    <w:p>
      <w:pPr>
        <w:pStyle w:val="BodyText"/>
        <w:spacing w:before="1"/>
      </w:pPr>
    </w:p>
    <w:p>
      <w:pPr>
        <w:pStyle w:val="BodyText"/>
        <w:ind w:left="260" w:right="794"/>
        <w:jc w:val="both"/>
      </w:pPr>
      <w:r>
        <w:rPr/>
        <w:t>Assets or liabilities are classified into one of three levels. Level 1 is the most reliable and is</w:t>
      </w:r>
      <w:r>
        <w:rPr>
          <w:spacing w:val="1"/>
        </w:rPr>
        <w:t> </w:t>
      </w:r>
      <w:r>
        <w:rPr/>
        <w:t>based on quoted price for identical assets, or liabilities, in an active market. Level 2 uses</w:t>
      </w:r>
      <w:r>
        <w:rPr>
          <w:spacing w:val="1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observable</w:t>
      </w:r>
      <w:r>
        <w:rPr>
          <w:spacing w:val="14"/>
        </w:rPr>
        <w:t> </w:t>
      </w:r>
      <w:r>
        <w:rPr/>
        <w:t>inputs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obtaining</w:t>
      </w:r>
      <w:r>
        <w:rPr>
          <w:spacing w:val="15"/>
        </w:rPr>
        <w:t> </w:t>
      </w:r>
      <w:r>
        <w:rPr/>
        <w:t>quoted</w:t>
      </w:r>
      <w:r>
        <w:rPr>
          <w:spacing w:val="13"/>
        </w:rPr>
        <w:t> </w:t>
      </w:r>
      <w:r>
        <w:rPr/>
        <w:t>prices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identical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similar</w:t>
      </w:r>
      <w:r>
        <w:rPr>
          <w:spacing w:val="16"/>
        </w:rPr>
        <w:t> </w:t>
      </w:r>
      <w:r>
        <w:rPr/>
        <w:t>assets,</w:t>
      </w:r>
      <w:r>
        <w:rPr>
          <w:spacing w:val="-59"/>
        </w:rPr>
        <w:t> </w:t>
      </w:r>
      <w:r>
        <w:rPr/>
        <w:t>or liabilities, in markets that are not active. Level 3 is the least reliable and uses significant</w:t>
      </w:r>
      <w:r>
        <w:rPr>
          <w:spacing w:val="1"/>
        </w:rPr>
        <w:t> </w:t>
      </w:r>
      <w:r>
        <w:rPr/>
        <w:t>unobservable inputs that uses the best information available under the circumstances, which</w:t>
      </w:r>
      <w:r>
        <w:rPr>
          <w:spacing w:val="1"/>
        </w:rPr>
        <w:t> </w:t>
      </w:r>
      <w:r>
        <w:rPr/>
        <w:t>includes the</w:t>
      </w:r>
      <w:r>
        <w:rPr>
          <w:spacing w:val="-1"/>
        </w:rPr>
        <w:t> </w:t>
      </w:r>
      <w:r>
        <w:rPr/>
        <w:t>District’s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measuring unobservable</w:t>
      </w:r>
      <w:r>
        <w:rPr>
          <w:spacing w:val="-1"/>
        </w:rPr>
        <w:t> </w:t>
      </w:r>
      <w:r>
        <w:rPr/>
        <w:t>inputs.</w:t>
      </w:r>
    </w:p>
    <w:p>
      <w:pPr>
        <w:pStyle w:val="BodyText"/>
      </w:pPr>
    </w:p>
    <w:p>
      <w:pPr>
        <w:pStyle w:val="BodyText"/>
        <w:ind w:left="261" w:right="797" w:hanging="1"/>
        <w:jc w:val="both"/>
      </w:pPr>
      <w:r>
        <w:rPr/>
        <w:t>Based on the criteria in the preceding paragraph, the investments in First American Government</w:t>
      </w:r>
      <w:r>
        <w:rPr>
          <w:spacing w:val="-59"/>
        </w:rPr>
        <w:t> </w:t>
      </w:r>
      <w:r>
        <w:rPr/>
        <w:t>Obligation Funds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Level 1 assets.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1" w:right="793"/>
        <w:jc w:val="both"/>
      </w:pPr>
      <w:r>
        <w:rPr/>
        <w:t>The District’s investment policy allows management to invest funds in investments permitted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218.415, Florida Statutes.</w:t>
      </w:r>
      <w:r>
        <w:rPr>
          <w:spacing w:val="62"/>
        </w:rPr>
        <w:t> </w:t>
      </w:r>
      <w:r>
        <w:rPr/>
        <w:t>Among other investments, the policy</w:t>
      </w:r>
      <w:r>
        <w:rPr>
          <w:spacing w:val="61"/>
        </w:rPr>
        <w:t> </w:t>
      </w:r>
      <w:r>
        <w:rPr/>
        <w:t>allows the</w:t>
      </w:r>
      <w:r>
        <w:rPr>
          <w:spacing w:val="1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Surplus Florida Prime</w:t>
      </w:r>
      <w:r>
        <w:rPr>
          <w:spacing w:val="-1"/>
        </w:rPr>
        <w:t> </w:t>
      </w:r>
      <w:r>
        <w:rPr/>
        <w:t>Fund.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3"/>
      </w:pPr>
      <w:r>
        <w:rPr/>
        <w:t>NOTE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CASH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(CONTINUED)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60"/>
      </w:pPr>
      <w:r>
        <w:rPr>
          <w:u w:val="single"/>
        </w:rPr>
        <w:t>Interest</w:t>
      </w:r>
      <w:r>
        <w:rPr>
          <w:spacing w:val="-1"/>
          <w:u w:val="single"/>
        </w:rPr>
        <w:t> </w:t>
      </w:r>
      <w:r>
        <w:rPr>
          <w:u w:val="single"/>
        </w:rPr>
        <w:t>Rate</w:t>
      </w:r>
      <w:r>
        <w:rPr>
          <w:spacing w:val="-3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60" w:right="795"/>
        <w:jc w:val="both"/>
      </w:pPr>
      <w:r>
        <w:rPr/>
        <w:t>Cash placed with the Local Government Surplus Florida Prime Fund represents the District’s</w:t>
      </w:r>
      <w:r>
        <w:rPr>
          <w:spacing w:val="1"/>
        </w:rPr>
        <w:t> </w:t>
      </w:r>
      <w:r>
        <w:rPr/>
        <w:t>participation in the Local Government Surplus Trust Funds Investment Pool and is reported at</w:t>
      </w:r>
      <w:r>
        <w:rPr>
          <w:spacing w:val="1"/>
        </w:rPr>
        <w:t> </w:t>
      </w:r>
      <w:r>
        <w:rPr/>
        <w:t>fair value.</w:t>
      </w:r>
      <w:r>
        <w:rPr>
          <w:spacing w:val="1"/>
        </w:rPr>
        <w:t> </w:t>
      </w:r>
      <w:r>
        <w:rPr/>
        <w:t>As a pool participant the District invests in pools of investments in which shares are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pool rather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the underlying investments.</w:t>
      </w:r>
    </w:p>
    <w:p>
      <w:pPr>
        <w:pStyle w:val="BodyText"/>
      </w:pPr>
    </w:p>
    <w:p>
      <w:pPr>
        <w:pStyle w:val="BodyText"/>
        <w:ind w:left="260"/>
        <w:jc w:val="both"/>
      </w:pPr>
      <w:r>
        <w:rPr>
          <w:u w:val="single"/>
        </w:rPr>
        <w:t>Credit</w:t>
      </w:r>
      <w:r>
        <w:rPr>
          <w:spacing w:val="-2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District's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 state statutory requirements and</w:t>
      </w:r>
      <w:r>
        <w:rPr>
          <w:spacing w:val="61"/>
        </w:rPr>
        <w:t> </w:t>
      </w:r>
      <w:r>
        <w:rPr/>
        <w:t>bond</w:t>
      </w:r>
      <w:r>
        <w:rPr>
          <w:spacing w:val="6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The District has no investment policy that would further limit its investment choices.</w:t>
      </w:r>
      <w:r>
        <w:rPr>
          <w:spacing w:val="1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Government Surplus Florida Prime Fund is an authorized investment under Section 218.415,</w:t>
      </w:r>
      <w:r>
        <w:rPr>
          <w:spacing w:val="1"/>
        </w:rPr>
        <w:t> </w:t>
      </w:r>
      <w:r>
        <w:rPr/>
        <w:t>Florida Statutes. The District's investments in the state investment pool and government loans</w:t>
      </w:r>
      <w:r>
        <w:rPr>
          <w:spacing w:val="1"/>
        </w:rPr>
        <w:t> </w:t>
      </w:r>
      <w:r>
        <w:rPr/>
        <w:t>are limited by state statutory requirements and bond compliance.</w:t>
      </w:r>
      <w:r>
        <w:rPr>
          <w:spacing w:val="1"/>
        </w:rPr>
        <w:t> </w:t>
      </w:r>
      <w:r>
        <w:rPr/>
        <w:t>The District had monies</w:t>
      </w:r>
      <w:r>
        <w:rPr>
          <w:spacing w:val="1"/>
        </w:rPr>
        <w:t> </w:t>
      </w:r>
      <w:r>
        <w:rPr/>
        <w:t>invested with the Local Government Surplus Florida Prime Fund at September 30, 2020. This</w:t>
      </w:r>
      <w:r>
        <w:rPr>
          <w:spacing w:val="1"/>
        </w:rPr>
        <w:t> </w:t>
      </w:r>
      <w:r>
        <w:rPr/>
        <w:t>fund met the requirements of a “2-7a like pool” as defined in Government Accounting Standards</w:t>
      </w:r>
      <w:r>
        <w:rPr>
          <w:spacing w:val="1"/>
        </w:rPr>
        <w:t> </w:t>
      </w:r>
      <w:r>
        <w:rPr/>
        <w:t>Board, Statement 31. As of September 30, 2020, the District’s investments in First American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Funds were</w:t>
      </w:r>
      <w:r>
        <w:rPr>
          <w:spacing w:val="-2"/>
        </w:rPr>
        <w:t> </w:t>
      </w:r>
      <w:r>
        <w:rPr/>
        <w:t>rated</w:t>
      </w:r>
      <w:r>
        <w:rPr>
          <w:spacing w:val="-1"/>
        </w:rPr>
        <w:t> </w:t>
      </w:r>
      <w:r>
        <w:rPr/>
        <w:t>AAAm</w:t>
      </w:r>
      <w:r>
        <w:rPr>
          <w:spacing w:val="-1"/>
        </w:rPr>
        <w:t> </w:t>
      </w:r>
      <w:r>
        <w:rPr/>
        <w:t>by Standards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Poor’s.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0"/>
        <w:jc w:val="both"/>
      </w:pPr>
      <w:r>
        <w:rPr>
          <w:u w:val="single"/>
        </w:rPr>
        <w:t>Concentration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Credit</w:t>
      </w:r>
      <w:r>
        <w:rPr>
          <w:spacing w:val="-5"/>
          <w:u w:val="single"/>
        </w:rPr>
        <w:t> </w:t>
      </w:r>
      <w:r>
        <w:rPr>
          <w:u w:val="single"/>
        </w:rPr>
        <w:t>Risk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4"/>
        <w:ind w:left="259" w:right="796"/>
        <w:jc w:val="both"/>
      </w:pPr>
      <w:r>
        <w:rPr/>
        <w:t>The District places no limit on the amount it may invest in any one fund. The investments 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investments in First American Government Obligation Funds are 80% of the District’s total</w:t>
      </w:r>
      <w:r>
        <w:rPr>
          <w:spacing w:val="1"/>
        </w:rPr>
        <w:t> </w:t>
      </w:r>
      <w:r>
        <w:rPr/>
        <w:t>investments.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9" w:right="798"/>
        <w:jc w:val="both"/>
      </w:pPr>
      <w:r>
        <w:rPr/>
        <w:t>The</w:t>
      </w:r>
      <w:r>
        <w:rPr>
          <w:spacing w:val="32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deposits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investments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their</w:t>
      </w:r>
      <w:r>
        <w:rPr>
          <w:spacing w:val="33"/>
        </w:rPr>
        <w:t> </w:t>
      </w:r>
      <w:r>
        <w:rPr/>
        <w:t>level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risk</w:t>
      </w:r>
      <w:r>
        <w:rPr>
          <w:spacing w:val="32"/>
        </w:rPr>
        <w:t> </w:t>
      </w:r>
      <w:r>
        <w:rPr/>
        <w:t>exposure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September</w:t>
      </w:r>
      <w:r>
        <w:rPr>
          <w:spacing w:val="33"/>
        </w:rPr>
        <w:t> </w:t>
      </w:r>
      <w:r>
        <w:rPr/>
        <w:t>30,</w:t>
      </w:r>
      <w:r>
        <w:rPr>
          <w:spacing w:val="-59"/>
        </w:rPr>
        <w:t> </w:t>
      </w:r>
      <w:r>
        <w:rPr/>
        <w:t>2020 were</w:t>
      </w:r>
      <w:r>
        <w:rPr>
          <w:spacing w:val="-2"/>
        </w:rPr>
        <w:t> </w:t>
      </w:r>
      <w:r>
        <w:rPr/>
        <w:t>typical.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258"/>
        <w:jc w:val="both"/>
      </w:pPr>
      <w:r>
        <w:rPr/>
        <w:t>NOTE</w:t>
      </w:r>
      <w:r>
        <w:rPr>
          <w:spacing w:val="-4"/>
        </w:rPr>
        <w:t> </w:t>
      </w:r>
      <w:r>
        <w:rPr/>
        <w:t>D –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58"/>
        <w:jc w:val="both"/>
      </w:pPr>
      <w:bookmarkStart w:name="Capital Asset activity for the year ende" w:id="14"/>
      <w:bookmarkEnd w:id="14"/>
      <w:r>
        <w:rPr/>
      </w:r>
      <w:r>
        <w:rPr/>
        <w:t>Capital</w:t>
      </w:r>
      <w:r>
        <w:rPr>
          <w:spacing w:val="-3"/>
        </w:rPr>
        <w:t> </w:t>
      </w:r>
      <w:r>
        <w:rPr/>
        <w:t>Asset activity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year ended</w:t>
      </w:r>
      <w:r>
        <w:rPr>
          <w:spacing w:val="-5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1796"/>
        <w:gridCol w:w="1410"/>
        <w:gridCol w:w="1410"/>
        <w:gridCol w:w="1644"/>
      </w:tblGrid>
      <w:tr>
        <w:trPr>
          <w:trHeight w:val="261" w:hRule="atLeast"/>
        </w:trPr>
        <w:tc>
          <w:tcPr>
            <w:tcW w:w="37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242" w:lineRule="exact"/>
              <w:ind w:left="601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2" w:lineRule="exact"/>
              <w:ind w:left="461"/>
              <w:rPr>
                <w:sz w:val="22"/>
              </w:rPr>
            </w:pPr>
            <w:r>
              <w:rPr>
                <w:sz w:val="22"/>
              </w:rPr>
              <w:t>Balance</w:t>
            </w:r>
          </w:p>
        </w:tc>
      </w:tr>
      <w:tr>
        <w:trPr>
          <w:trHeight w:val="276" w:hRule="atLeast"/>
        </w:trPr>
        <w:tc>
          <w:tcPr>
            <w:tcW w:w="3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248" w:lineRule="exact" w:before="8"/>
              <w:ind w:left="497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October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1,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48" w:lineRule="exact" w:before="8"/>
              <w:ind w:right="139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September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30,</w:t>
            </w:r>
          </w:p>
        </w:tc>
      </w:tr>
      <w:tr>
        <w:trPr>
          <w:trHeight w:val="281" w:hRule="atLeast"/>
        </w:trPr>
        <w:tc>
          <w:tcPr>
            <w:tcW w:w="3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tabs>
                <w:tab w:pos="546" w:val="left" w:leader="none"/>
                <w:tab w:pos="1528" w:val="left" w:leader="none"/>
              </w:tabs>
              <w:spacing w:line="250" w:lineRule="exact" w:before="10"/>
              <w:ind w:right="61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2019</w:t>
              <w:tab/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281" w:val="left" w:leader="none"/>
              </w:tabs>
              <w:spacing w:line="253" w:lineRule="exact" w:before="8"/>
              <w:ind w:right="62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</w:t>
            </w:r>
            <w:r>
              <w:rPr>
                <w:spacing w:val="-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Additions</w:t>
              <w:tab/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281" w:val="left" w:leader="none"/>
              </w:tabs>
              <w:spacing w:line="253" w:lineRule="exact" w:before="8"/>
              <w:ind w:right="62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</w:t>
            </w:r>
            <w:r>
              <w:rPr>
                <w:spacing w:val="-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Deletions</w:t>
              <w:tab/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546" w:val="left" w:leader="none"/>
                <w:tab w:pos="1528" w:val="left" w:leader="none"/>
              </w:tabs>
              <w:spacing w:line="250" w:lineRule="exact" w:before="10"/>
              <w:ind w:right="49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2020</w:t>
              <w:tab/>
            </w:r>
          </w:p>
        </w:tc>
      </w:tr>
      <w:tr>
        <w:trPr>
          <w:trHeight w:val="282" w:hRule="atLeast"/>
        </w:trPr>
        <w:tc>
          <w:tcPr>
            <w:tcW w:w="3792" w:type="dxa"/>
          </w:tcPr>
          <w:p>
            <w:pPr>
              <w:pStyle w:val="TableParagraph"/>
              <w:spacing w:line="251" w:lineRule="exact" w:before="10"/>
              <w:ind w:left="50"/>
              <w:rPr>
                <w:b/>
                <w:sz w:val="22"/>
              </w:rPr>
            </w:pPr>
            <w:r>
              <w:rPr>
                <w:b/>
                <w:w w:val="90"/>
                <w:sz w:val="22"/>
                <w:u w:val="single"/>
              </w:rPr>
              <w:t>Governmental</w:t>
            </w:r>
            <w:r>
              <w:rPr>
                <w:b/>
                <w:spacing w:val="21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Activities: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792" w:type="dxa"/>
          </w:tcPr>
          <w:p>
            <w:pPr>
              <w:pStyle w:val="TableParagraph"/>
              <w:spacing w:line="248" w:lineRule="exact" w:before="12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Capital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assets,</w:t>
            </w:r>
            <w:r>
              <w:rPr>
                <w:spacing w:val="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being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depreciated: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792" w:type="dxa"/>
          </w:tcPr>
          <w:p>
            <w:pPr>
              <w:pStyle w:val="TableParagraph"/>
              <w:spacing w:line="250" w:lineRule="exact" w:before="8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Buildings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improvements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718" w:val="left" w:leader="none"/>
              </w:tabs>
              <w:spacing w:line="248" w:lineRule="exact" w:before="10"/>
              <w:ind w:left="309"/>
              <w:rPr>
                <w:sz w:val="22"/>
              </w:rPr>
            </w:pPr>
            <w:r>
              <w:rPr>
                <w:sz w:val="22"/>
              </w:rPr>
              <w:t>$</w:t>
              <w:tab/>
              <w:t>2,312,098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68" w:val="left" w:leader="none"/>
              </w:tabs>
              <w:spacing w:line="248" w:lineRule="exact" w:before="10"/>
              <w:ind w:left="170"/>
              <w:rPr>
                <w:sz w:val="22"/>
              </w:rPr>
            </w:pPr>
            <w:r>
              <w:rPr>
                <w:sz w:val="22"/>
              </w:rPr>
              <w:t>$</w:t>
              <w:tab/>
              <w:t>-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68" w:val="left" w:leader="none"/>
              </w:tabs>
              <w:spacing w:line="248" w:lineRule="exact" w:before="10"/>
              <w:ind w:left="170"/>
              <w:rPr>
                <w:sz w:val="22"/>
              </w:rPr>
            </w:pPr>
            <w:r>
              <w:rPr>
                <w:sz w:val="22"/>
              </w:rPr>
              <w:t>$</w:t>
              <w:tab/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409" w:val="left" w:leader="none"/>
              </w:tabs>
              <w:spacing w:line="248" w:lineRule="exact" w:before="10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2,312,098</w:t>
            </w:r>
          </w:p>
        </w:tc>
      </w:tr>
      <w:tr>
        <w:trPr>
          <w:trHeight w:val="276" w:hRule="atLeast"/>
        </w:trPr>
        <w:tc>
          <w:tcPr>
            <w:tcW w:w="3792" w:type="dxa"/>
          </w:tcPr>
          <w:p>
            <w:pPr>
              <w:pStyle w:val="TableParagraph"/>
              <w:spacing w:line="248" w:lineRule="exact" w:before="8"/>
              <w:ind w:left="202"/>
              <w:rPr>
                <w:sz w:val="22"/>
              </w:rPr>
            </w:pPr>
            <w:r>
              <w:rPr>
                <w:sz w:val="22"/>
              </w:rPr>
              <w:t>Infrastructure</w:t>
            </w:r>
          </w:p>
        </w:tc>
        <w:tc>
          <w:tcPr>
            <w:tcW w:w="1796" w:type="dxa"/>
          </w:tcPr>
          <w:p>
            <w:pPr>
              <w:pStyle w:val="TableParagraph"/>
              <w:spacing w:line="248" w:lineRule="exact" w:before="8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19,853,801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 w:before="8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184,320</w:t>
            </w:r>
          </w:p>
        </w:tc>
        <w:tc>
          <w:tcPr>
            <w:tcW w:w="1410" w:type="dxa"/>
          </w:tcPr>
          <w:p>
            <w:pPr>
              <w:pStyle w:val="TableParagraph"/>
              <w:spacing w:line="248" w:lineRule="exact" w:before="8"/>
              <w:ind w:right="171"/>
              <w:jc w:val="right"/>
              <w:rPr>
                <w:sz w:val="22"/>
              </w:rPr>
            </w:pPr>
            <w:r>
              <w:rPr>
                <w:w w:val="92"/>
                <w:sz w:val="22"/>
              </w:rPr>
              <w:t>-</w:t>
            </w:r>
          </w:p>
        </w:tc>
        <w:tc>
          <w:tcPr>
            <w:tcW w:w="1644" w:type="dxa"/>
          </w:tcPr>
          <w:p>
            <w:pPr>
              <w:pStyle w:val="TableParagraph"/>
              <w:spacing w:line="248" w:lineRule="exact" w:before="8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20,038,121</w:t>
            </w:r>
          </w:p>
        </w:tc>
      </w:tr>
      <w:tr>
        <w:trPr>
          <w:trHeight w:val="273" w:hRule="atLeast"/>
        </w:trPr>
        <w:tc>
          <w:tcPr>
            <w:tcW w:w="3792" w:type="dxa"/>
          </w:tcPr>
          <w:p>
            <w:pPr>
              <w:pStyle w:val="TableParagraph"/>
              <w:spacing w:line="245" w:lineRule="exact" w:before="8"/>
              <w:ind w:left="202"/>
              <w:rPr>
                <w:sz w:val="22"/>
              </w:rPr>
            </w:pPr>
            <w:r>
              <w:rPr>
                <w:w w:val="90"/>
                <w:sz w:val="22"/>
              </w:rPr>
              <w:t>Accumulated</w:t>
            </w:r>
            <w:r>
              <w:rPr>
                <w:spacing w:val="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depreciation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446" w:val="left" w:leader="none"/>
              </w:tabs>
              <w:spacing w:line="245" w:lineRule="exact" w:before="8"/>
              <w:ind w:right="103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(6,704,538)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369" w:val="left" w:leader="none"/>
              </w:tabs>
              <w:spacing w:line="245" w:lineRule="exact" w:before="8"/>
              <w:ind w:right="103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95"/>
                <w:sz w:val="22"/>
                <w:u w:val="single"/>
              </w:rPr>
              <w:t>(522,962)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04" w:val="left" w:leader="none"/>
              </w:tabs>
              <w:spacing w:line="245" w:lineRule="exact" w:before="8"/>
              <w:ind w:right="62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- </w:t>
            </w:r>
            <w:r>
              <w:rPr>
                <w:spacing w:val="-14"/>
                <w:sz w:val="22"/>
                <w:u w:val="single"/>
              </w:rPr>
              <w:t> 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447" w:val="left" w:leader="none"/>
              </w:tabs>
              <w:spacing w:line="245" w:lineRule="exact" w:before="8"/>
              <w:ind w:right="90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w w:val="95"/>
                <w:sz w:val="22"/>
                <w:u w:val="single"/>
              </w:rPr>
              <w:t>(7,227,500)</w:t>
            </w:r>
          </w:p>
        </w:tc>
      </w:tr>
      <w:tr>
        <w:trPr>
          <w:trHeight w:val="317" w:hRule="atLeast"/>
        </w:trPr>
        <w:tc>
          <w:tcPr>
            <w:tcW w:w="3792" w:type="dxa"/>
          </w:tcPr>
          <w:p>
            <w:pPr>
              <w:pStyle w:val="TableParagraph"/>
              <w:spacing w:before="6"/>
              <w:ind w:left="50"/>
              <w:rPr>
                <w:sz w:val="22"/>
              </w:rPr>
            </w:pPr>
            <w:r>
              <w:rPr>
                <w:w w:val="90"/>
                <w:sz w:val="22"/>
              </w:rPr>
              <w:t>Total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Capital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Assets</w:t>
            </w:r>
            <w:r>
              <w:rPr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Being</w:t>
            </w:r>
            <w:r>
              <w:rPr>
                <w:spacing w:val="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Depreciated</w:t>
            </w:r>
          </w:p>
        </w:tc>
        <w:tc>
          <w:tcPr>
            <w:tcW w:w="1796" w:type="dxa"/>
          </w:tcPr>
          <w:p>
            <w:pPr>
              <w:pStyle w:val="TableParagraph"/>
              <w:spacing w:before="6"/>
              <w:ind w:right="61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$</w:t>
            </w:r>
            <w:r>
              <w:rPr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15,461,361 </w:t>
            </w:r>
            <w:r>
              <w:rPr>
                <w:spacing w:val="-14"/>
                <w:sz w:val="22"/>
                <w:u w:val="single"/>
              </w:rPr>
              <w:t> </w:t>
            </w:r>
          </w:p>
        </w:tc>
        <w:tc>
          <w:tcPr>
            <w:tcW w:w="1410" w:type="dxa"/>
          </w:tcPr>
          <w:p>
            <w:pPr>
              <w:pStyle w:val="TableParagraph"/>
              <w:spacing w:before="6"/>
              <w:ind w:right="103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$</w:t>
            </w:r>
            <w:r>
              <w:rPr>
                <w:spacing w:val="36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(338,642)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1104" w:val="left" w:leader="none"/>
              </w:tabs>
              <w:spacing w:before="6"/>
              <w:ind w:right="62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$</w:t>
              <w:tab/>
              <w:t>- </w:t>
            </w:r>
            <w:r>
              <w:rPr>
                <w:spacing w:val="-14"/>
                <w:sz w:val="22"/>
                <w:u w:val="single"/>
              </w:rPr>
              <w:t> </w:t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ind w:right="49"/>
              <w:jc w:val="right"/>
              <w:rPr>
                <w:sz w:val="22"/>
              </w:rPr>
            </w:pPr>
            <w:r>
              <w:rPr>
                <w:w w:val="92"/>
                <w:sz w:val="22"/>
                <w:u w:val="single"/>
              </w:rPr>
              <w:t> </w:t>
            </w:r>
            <w:r>
              <w:rPr>
                <w:spacing w:val="-12"/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$</w:t>
            </w:r>
            <w:r>
              <w:rPr>
                <w:sz w:val="22"/>
                <w:u w:val="single"/>
              </w:rPr>
              <w:t> </w:t>
            </w:r>
            <w:r>
              <w:rPr>
                <w:spacing w:val="-1"/>
                <w:sz w:val="22"/>
                <w:u w:val="single"/>
              </w:rPr>
              <w:t>15,122,719 </w:t>
            </w:r>
            <w:r>
              <w:rPr>
                <w:spacing w:val="-14"/>
                <w:sz w:val="22"/>
                <w:u w:val="single"/>
              </w:rPr>
              <w:t> </w:t>
            </w:r>
          </w:p>
        </w:tc>
      </w:tr>
    </w:tbl>
    <w:p>
      <w:pPr>
        <w:spacing w:line="20" w:lineRule="exact"/>
        <w:ind w:left="4252" w:right="0" w:firstLine="0"/>
        <w:rPr>
          <w:sz w:val="2"/>
        </w:rPr>
      </w:pPr>
      <w:r>
        <w:rPr>
          <w:sz w:val="2"/>
        </w:rPr>
        <w:pict>
          <v:group style="width:76.45pt;height:1pt;mso-position-horizontal-relative:char;mso-position-vertical-relative:line" id="docshapegroup120" coordorigin="0,0" coordsize="1529,20">
            <v:rect style="position:absolute;left:0;top:0;width:1529;height:20" id="docshape121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14"/>
          <w:sz w:val="2"/>
        </w:rPr>
        <w:t> </w:t>
      </w:r>
      <w:r>
        <w:rPr>
          <w:spacing w:val="114"/>
          <w:sz w:val="2"/>
        </w:rPr>
        <w:pict>
          <v:group style="width:64.1pt;height:1pt;mso-position-horizontal-relative:char;mso-position-vertical-relative:line" id="docshapegroup122" coordorigin="0,0" coordsize="1282,20">
            <v:rect style="position:absolute;left:0;top:0;width:1282;height:20" id="docshape123" filled="true" fillcolor="#000000" stroked="false">
              <v:fill type="solid"/>
            </v:rect>
          </v:group>
        </w:pict>
      </w:r>
      <w:r>
        <w:rPr>
          <w:spacing w:val="114"/>
          <w:sz w:val="2"/>
        </w:rPr>
      </w:r>
      <w:r>
        <w:rPr>
          <w:rFonts w:ascii="Times New Roman"/>
          <w:spacing w:val="107"/>
          <w:sz w:val="2"/>
        </w:rPr>
        <w:t> </w:t>
      </w:r>
      <w:r>
        <w:rPr>
          <w:spacing w:val="107"/>
          <w:sz w:val="2"/>
        </w:rPr>
        <w:pict>
          <v:group style="width:64.1pt;height:1pt;mso-position-horizontal-relative:char;mso-position-vertical-relative:line" id="docshapegroup124" coordorigin="0,0" coordsize="1282,20">
            <v:rect style="position:absolute;left:0;top:0;width:1282;height:20" id="docshape125" filled="true" fillcolor="#000000" stroked="false">
              <v:fill type="solid"/>
            </v:rect>
          </v:group>
        </w:pict>
      </w:r>
      <w:r>
        <w:rPr>
          <w:spacing w:val="107"/>
          <w:sz w:val="2"/>
        </w:rPr>
      </w:r>
      <w:r>
        <w:rPr>
          <w:rFonts w:ascii="Times New Roman"/>
          <w:spacing w:val="107"/>
          <w:sz w:val="2"/>
        </w:rPr>
        <w:t> </w:t>
      </w:r>
      <w:r>
        <w:rPr>
          <w:spacing w:val="107"/>
          <w:sz w:val="2"/>
        </w:rPr>
        <w:pict>
          <v:group style="width:76.45pt;height:1pt;mso-position-horizontal-relative:char;mso-position-vertical-relative:line" id="docshapegroup126" coordorigin="0,0" coordsize="1529,20">
            <v:rect style="position:absolute;left:0;top:0;width:1529;height:20" id="docshape127" filled="true" fillcolor="#000000" stroked="false">
              <v:fill type="solid"/>
            </v:rect>
          </v:group>
        </w:pict>
      </w:r>
      <w:r>
        <w:rPr>
          <w:spacing w:val="107"/>
          <w:sz w:val="2"/>
        </w:rPr>
      </w:r>
    </w:p>
    <w:p>
      <w:pPr>
        <w:pStyle w:val="BodyText"/>
        <w:spacing w:before="4"/>
      </w:pPr>
    </w:p>
    <w:p>
      <w:pPr>
        <w:pStyle w:val="BodyText"/>
        <w:ind w:left="260"/>
        <w:jc w:val="both"/>
      </w:pPr>
      <w:r>
        <w:rPr/>
        <w:t>Depreciation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$522,962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charged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environment.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3"/>
      </w:pPr>
      <w:r>
        <w:rPr/>
        <w:t>NOTE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28" w:lineRule="auto"/>
        <w:ind w:left="259"/>
      </w:pPr>
      <w:r>
        <w:rPr/>
        <w:t>The</w:t>
      </w:r>
      <w:r>
        <w:rPr>
          <w:spacing w:val="44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summary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activity</w:t>
      </w:r>
      <w:r>
        <w:rPr>
          <w:spacing w:val="42"/>
        </w:rPr>
        <w:t> </w:t>
      </w:r>
      <w:r>
        <w:rPr/>
        <w:t>for</w:t>
      </w:r>
      <w:r>
        <w:rPr>
          <w:spacing w:val="44"/>
        </w:rPr>
        <w:t> </w:t>
      </w:r>
      <w:r>
        <w:rPr/>
        <w:t>long-term</w:t>
      </w:r>
      <w:r>
        <w:rPr>
          <w:spacing w:val="43"/>
        </w:rPr>
        <w:t> </w:t>
      </w:r>
      <w:r>
        <w:rPr/>
        <w:t>debt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District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year</w:t>
      </w:r>
      <w:r>
        <w:rPr>
          <w:spacing w:val="46"/>
        </w:rPr>
        <w:t> </w:t>
      </w:r>
      <w:r>
        <w:rPr/>
        <w:t>ended</w:t>
      </w:r>
      <w:r>
        <w:rPr>
          <w:spacing w:val="-58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2"/>
        </w:rPr>
        <w:t> </w:t>
      </w:r>
      <w:r>
        <w:rPr/>
        <w:t>2020: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459" w:val="left" w:leader="none"/>
          <w:tab w:pos="7829" w:val="left" w:leader="none"/>
          <w:tab w:pos="7889" w:val="left" w:leader="none"/>
        </w:tabs>
        <w:spacing w:line="456" w:lineRule="auto" w:before="1"/>
        <w:ind w:left="1123" w:right="1403" w:hanging="865"/>
      </w:pPr>
      <w:r>
        <w:rPr/>
        <w:t>Long-term</w:t>
      </w:r>
      <w:r>
        <w:rPr>
          <w:spacing w:val="-2"/>
        </w:rPr>
        <w:t> </w:t>
      </w:r>
      <w:r>
        <w:rPr/>
        <w:t>debt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October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2019</w:t>
        <w:tab/>
        <w:t>$</w:t>
        <w:tab/>
        <w:t>30,060,000</w:t>
      </w:r>
      <w:r>
        <w:rPr>
          <w:spacing w:val="1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payments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>
          <w:spacing w:val="-1"/>
          <w:u w:val="single"/>
        </w:rPr>
        <w:t>(1,360,000)</w:t>
      </w:r>
    </w:p>
    <w:p>
      <w:pPr>
        <w:pStyle w:val="BodyText"/>
        <w:tabs>
          <w:tab w:pos="7459" w:val="left" w:leader="none"/>
          <w:tab w:pos="7829" w:val="left" w:leader="none"/>
        </w:tabs>
        <w:spacing w:line="252" w:lineRule="exact"/>
        <w:ind w:left="260"/>
      </w:pP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2020</w:t>
        <w:tab/>
        <w:t>$</w:t>
        <w:tab/>
        <w:t>28,700,000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345" w:val="left" w:leader="none"/>
        </w:tabs>
        <w:spacing w:line="246" w:lineRule="exact"/>
        <w:ind w:left="1124"/>
      </w:pPr>
      <w:r>
        <w:rPr/>
        <w:t>Plus: bond</w:t>
      </w:r>
      <w:r>
        <w:rPr>
          <w:spacing w:val="-2"/>
        </w:rPr>
        <w:t> </w:t>
      </w:r>
      <w:r>
        <w:rPr/>
        <w:t>premium,</w:t>
      </w:r>
      <w:r>
        <w:rPr>
          <w:spacing w:val="-2"/>
        </w:rPr>
        <w:t> </w:t>
      </w:r>
      <w:r>
        <w:rPr/>
        <w:t>net</w:t>
        <w:tab/>
        <w:t>3,651</w:t>
      </w:r>
    </w:p>
    <w:p>
      <w:pPr>
        <w:pStyle w:val="BodyText"/>
        <w:tabs>
          <w:tab w:pos="7459" w:val="left" w:leader="none"/>
          <w:tab w:pos="8177" w:val="left" w:leader="none"/>
        </w:tabs>
        <w:spacing w:line="246" w:lineRule="exact"/>
        <w:ind w:left="1123"/>
      </w:pPr>
      <w:r>
        <w:rPr/>
        <w:t>Less: bond</w:t>
      </w:r>
      <w:r>
        <w:rPr>
          <w:spacing w:val="-3"/>
        </w:rPr>
        <w:t> </w:t>
      </w:r>
      <w:r>
        <w:rPr/>
        <w:t>discount,</w:t>
      </w:r>
      <w:r>
        <w:rPr>
          <w:spacing w:val="-2"/>
        </w:rPr>
        <w:t> </w:t>
      </w:r>
      <w:r>
        <w:rPr/>
        <w:t>net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>(19,267)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031" w:val="left" w:leader="none"/>
          <w:tab w:pos="6400" w:val="left" w:leader="none"/>
        </w:tabs>
        <w:ind w:left="182"/>
        <w:jc w:val="center"/>
      </w:pPr>
      <w:r>
        <w:rPr/>
        <w:t>Bonds</w:t>
      </w:r>
      <w:r>
        <w:rPr>
          <w:spacing w:val="-2"/>
        </w:rPr>
        <w:t> </w:t>
      </w:r>
      <w:r>
        <w:rPr/>
        <w:t>Payable,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2020</w:t>
        <w:tab/>
      </w:r>
      <w:r>
        <w:rPr>
          <w:u w:val="double"/>
        </w:rPr>
        <w:t>$</w:t>
        <w:tab/>
        <w:t>28,684,384</w:t>
      </w:r>
      <w:r>
        <w:rPr>
          <w:spacing w:val="-2"/>
          <w:u w:val="double"/>
        </w:rPr>
        <w:t> 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260"/>
      </w:pPr>
      <w:r>
        <w:rPr/>
        <w:t>Long-term</w:t>
      </w:r>
      <w:r>
        <w:rPr>
          <w:spacing w:val="-4"/>
        </w:rPr>
        <w:t> </w:t>
      </w:r>
      <w:r>
        <w:rPr/>
        <w:t>debt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comprised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</w:pPr>
    </w:p>
    <w:p>
      <w:pPr>
        <w:pStyle w:val="Heading3"/>
        <w:spacing w:before="1"/>
        <w:ind w:left="259"/>
      </w:pPr>
      <w:r>
        <w:rPr/>
        <w:t>Capital</w:t>
      </w:r>
      <w:r>
        <w:rPr>
          <w:spacing w:val="-5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Revenue</w:t>
      </w:r>
      <w:r>
        <w:rPr>
          <w:spacing w:val="-4"/>
        </w:rPr>
        <w:t> </w:t>
      </w:r>
      <w:r>
        <w:rPr/>
        <w:t>Refunding</w:t>
      </w:r>
      <w:r>
        <w:rPr>
          <w:spacing w:val="-6"/>
        </w:rPr>
        <w:t> </w:t>
      </w:r>
      <w:r>
        <w:rPr/>
        <w:t>Bonds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60" w:right="3855"/>
        <w:jc w:val="both"/>
      </w:pPr>
      <w:r>
        <w:rPr/>
        <w:t>$16,935,000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2039.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4.125%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5.125%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due</w:t>
      </w:r>
      <w:r>
        <w:rPr>
          <w:spacing w:val="22"/>
        </w:rPr>
        <w:t> </w:t>
      </w:r>
      <w:r>
        <w:rPr/>
        <w:t>May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November</w:t>
      </w:r>
    </w:p>
    <w:p>
      <w:pPr>
        <w:pStyle w:val="BodyText"/>
        <w:tabs>
          <w:tab w:pos="7459" w:val="left" w:leader="none"/>
        </w:tabs>
        <w:spacing w:before="1"/>
        <w:ind w:left="259"/>
        <w:jc w:val="both"/>
      </w:pPr>
      <w:r>
        <w:rPr/>
        <w:t>beginning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portion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$540,000.</w:t>
        <w:tab/>
        <w:t>$</w:t>
      </w:r>
      <w:r>
        <w:rPr>
          <w:spacing w:val="123"/>
        </w:rPr>
        <w:t> </w:t>
      </w:r>
      <w:r>
        <w:rPr/>
        <w:t>15,890,000</w:t>
      </w:r>
    </w:p>
    <w:p>
      <w:pPr>
        <w:pStyle w:val="BodyText"/>
      </w:pPr>
    </w:p>
    <w:p>
      <w:pPr>
        <w:pStyle w:val="BodyText"/>
        <w:ind w:left="259" w:right="3858"/>
        <w:jc w:val="both"/>
      </w:pPr>
      <w:r>
        <w:rPr/>
        <w:t>$2,675,000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2018A-2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2031.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52"/>
        </w:rPr>
        <w:t> </w:t>
      </w:r>
      <w:r>
        <w:rPr/>
        <w:t>between</w:t>
      </w:r>
      <w:r>
        <w:rPr>
          <w:spacing w:val="53"/>
        </w:rPr>
        <w:t> </w:t>
      </w:r>
      <w:r>
        <w:rPr/>
        <w:t>3.875%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4.6%</w:t>
      </w:r>
      <w:r>
        <w:rPr>
          <w:spacing w:val="52"/>
        </w:rPr>
        <w:t> </w:t>
      </w:r>
      <w:r>
        <w:rPr/>
        <w:t>is</w:t>
      </w:r>
      <w:r>
        <w:rPr>
          <w:spacing w:val="55"/>
        </w:rPr>
        <w:t> </w:t>
      </w:r>
      <w:r>
        <w:rPr/>
        <w:t>due</w:t>
      </w:r>
      <w:r>
        <w:rPr>
          <w:spacing w:val="49"/>
        </w:rPr>
        <w:t> </w:t>
      </w:r>
      <w:r>
        <w:rPr/>
        <w:t>May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November</w:t>
      </w:r>
    </w:p>
    <w:p>
      <w:pPr>
        <w:pStyle w:val="BodyText"/>
        <w:tabs>
          <w:tab w:pos="7951" w:val="left" w:leader="none"/>
        </w:tabs>
        <w:spacing w:before="1"/>
        <w:ind w:left="259"/>
        <w:jc w:val="both"/>
      </w:pPr>
      <w:r>
        <w:rPr/>
        <w:t>beginning</w:t>
      </w:r>
      <w:r>
        <w:rPr>
          <w:spacing w:val="-4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2018.</w:t>
      </w:r>
      <w:r>
        <w:rPr>
          <w:spacing w:val="-1"/>
        </w:rPr>
        <w:t> </w:t>
      </w:r>
      <w:r>
        <w:rPr/>
        <w:t>Current</w:t>
      </w:r>
      <w:r>
        <w:rPr>
          <w:spacing w:val="-5"/>
        </w:rPr>
        <w:t> </w:t>
      </w:r>
      <w:r>
        <w:rPr/>
        <w:t>portion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$180,000.</w:t>
        <w:tab/>
        <w:t>2,335,000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59" w:right="3856"/>
        <w:jc w:val="both"/>
      </w:pPr>
      <w:r>
        <w:rPr/>
        <w:t>$4,740,000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 May 2012 maturing May 31. Interest at various rates</w:t>
      </w:r>
      <w:r>
        <w:rPr>
          <w:spacing w:val="1"/>
        </w:rPr>
        <w:t> </w:t>
      </w:r>
      <w:r>
        <w:rPr/>
        <w:t>between</w:t>
      </w:r>
      <w:r>
        <w:rPr>
          <w:spacing w:val="28"/>
        </w:rPr>
        <w:t> </w:t>
      </w:r>
      <w:r>
        <w:rPr/>
        <w:t>2.1%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5.5%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due</w:t>
      </w:r>
      <w:r>
        <w:rPr>
          <w:spacing w:val="25"/>
        </w:rPr>
        <w:t> </w:t>
      </w:r>
      <w:r>
        <w:rPr/>
        <w:t>May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November</w:t>
      </w:r>
      <w:r>
        <w:rPr>
          <w:spacing w:val="29"/>
        </w:rPr>
        <w:t> </w:t>
      </w:r>
      <w:r>
        <w:rPr/>
        <w:t>beginning</w:t>
      </w:r>
    </w:p>
    <w:p>
      <w:pPr>
        <w:pStyle w:val="BodyText"/>
        <w:tabs>
          <w:tab w:pos="7951" w:val="left" w:leader="none"/>
        </w:tabs>
        <w:spacing w:before="1"/>
        <w:ind w:left="259"/>
        <w:jc w:val="both"/>
      </w:pPr>
      <w:r>
        <w:rPr/>
        <w:t>November</w:t>
      </w:r>
      <w:r>
        <w:rPr>
          <w:spacing w:val="-4"/>
        </w:rPr>
        <w:t> </w:t>
      </w:r>
      <w:r>
        <w:rPr/>
        <w:t>2011.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portion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$215,000.</w:t>
        <w:tab/>
        <w:t>3,040,000</w:t>
      </w:r>
    </w:p>
    <w:p>
      <w:pPr>
        <w:pStyle w:val="BodyText"/>
        <w:spacing w:before="1"/>
      </w:pPr>
    </w:p>
    <w:p>
      <w:pPr>
        <w:pStyle w:val="BodyText"/>
        <w:ind w:left="259" w:right="3853"/>
        <w:jc w:val="both"/>
      </w:pPr>
      <w:r>
        <w:rPr/>
        <w:t>$9,855,000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Revenue</w:t>
      </w:r>
      <w:r>
        <w:rPr>
          <w:spacing w:val="-59"/>
        </w:rPr>
        <w:t> </w:t>
      </w:r>
      <w:r>
        <w:rPr/>
        <w:t>Refunding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2032.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rates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2.25%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6%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due</w:t>
      </w:r>
      <w:r>
        <w:rPr>
          <w:spacing w:val="22"/>
        </w:rPr>
        <w:t> </w:t>
      </w:r>
      <w:r>
        <w:rPr/>
        <w:t>May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November</w:t>
      </w:r>
    </w:p>
    <w:p>
      <w:pPr>
        <w:pStyle w:val="BodyText"/>
        <w:tabs>
          <w:tab w:pos="7459" w:val="left" w:leader="none"/>
          <w:tab w:pos="7541" w:val="left" w:leader="none"/>
        </w:tabs>
        <w:spacing w:line="468" w:lineRule="auto"/>
        <w:ind w:left="1687" w:right="1468" w:hanging="1429"/>
        <w:jc w:val="both"/>
      </w:pPr>
      <w:r>
        <w:rPr/>
        <w:pict>
          <v:rect style="position:absolute;margin-left:442.200012pt;margin-top:36.848873pt;width:64.201000pt;height:.481pt;mso-position-horizontal-relative:page;mso-position-vertical-relative:paragraph;z-index:-17436160" id="docshape128" filled="true" fillcolor="#000000" stroked="false">
            <v:fill type="solid"/>
            <w10:wrap type="none"/>
          </v:rect>
        </w:pict>
      </w:r>
      <w:r>
        <w:rPr/>
        <w:t>beginning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2014.</w:t>
      </w:r>
      <w:r>
        <w:rPr>
          <w:spacing w:val="-3"/>
        </w:rPr>
        <w:t> </w:t>
      </w:r>
      <w:r>
        <w:rPr/>
        <w:t>Current</w:t>
      </w:r>
      <w:r>
        <w:rPr>
          <w:spacing w:val="-3"/>
        </w:rPr>
        <w:t> </w:t>
      </w:r>
      <w:r>
        <w:rPr/>
        <w:t>portion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$455,000.</w:t>
        <w:tab/>
        <w:tab/>
      </w:r>
      <w:r>
        <w:rPr>
          <w:u w:val="single"/>
        </w:rPr>
        <w:t>7,435,000</w:t>
      </w:r>
      <w:r>
        <w:rPr>
          <w:spacing w:val="-59"/>
        </w:rPr>
        <w:t> </w:t>
      </w:r>
      <w:r>
        <w:rPr/>
        <w:t>Bond</w:t>
      </w:r>
      <w:r>
        <w:rPr>
          <w:spacing w:val="-2"/>
        </w:rPr>
        <w:t> </w:t>
      </w:r>
      <w:r>
        <w:rPr/>
        <w:t>Payable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September 30,</w:t>
      </w:r>
      <w:r>
        <w:rPr>
          <w:spacing w:val="-1"/>
        </w:rPr>
        <w:t> </w:t>
      </w:r>
      <w:r>
        <w:rPr/>
        <w:t>2020</w:t>
        <w:tab/>
        <w:tab/>
      </w:r>
      <w:r>
        <w:rPr>
          <w:u w:val="single"/>
        </w:rPr>
        <w:t>$</w:t>
      </w:r>
      <w:r>
        <w:rPr>
          <w:spacing w:val="48"/>
          <w:u w:val="single"/>
        </w:rPr>
        <w:t> </w:t>
      </w:r>
      <w:r>
        <w:rPr>
          <w:u w:val="single"/>
        </w:rPr>
        <w:t>28,700,000</w:t>
      </w:r>
    </w:p>
    <w:p>
      <w:pPr>
        <w:spacing w:after="0" w:line="468" w:lineRule="auto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jc w:val="both"/>
      </w:pPr>
      <w:r>
        <w:rPr/>
        <w:t>NOTE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2"/>
        </w:rPr>
        <w:t> </w:t>
      </w:r>
      <w:r>
        <w:rPr/>
        <w:t>(CONTINUED)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4"/>
        <w:jc w:val="both"/>
      </w:pPr>
      <w:r>
        <w:rPr/>
        <w:t>The annual requirements to amortize the principal and interest of bonded debt outstanding as of</w:t>
      </w:r>
      <w:r>
        <w:rPr>
          <w:spacing w:val="-59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2"/>
        </w:rPr>
        <w:t> </w:t>
      </w:r>
      <w:r>
        <w:rPr/>
        <w:t>2020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1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764"/>
        <w:gridCol w:w="1794"/>
        <w:gridCol w:w="1733"/>
      </w:tblGrid>
      <w:tr>
        <w:trPr>
          <w:trHeight w:val="526" w:hRule="atLeast"/>
        </w:trPr>
        <w:tc>
          <w:tcPr>
            <w:tcW w:w="2015" w:type="dxa"/>
          </w:tcPr>
          <w:p>
            <w:pPr>
              <w:pStyle w:val="TableParagraph"/>
              <w:spacing w:line="250" w:lineRule="exact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Ending</w:t>
            </w:r>
          </w:p>
          <w:p>
            <w:pPr>
              <w:pStyle w:val="TableParagraph"/>
              <w:spacing w:line="234" w:lineRule="exact" w:before="22"/>
              <w:ind w:right="46"/>
              <w:jc w:val="center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</w:t>
            </w:r>
            <w:r>
              <w:rPr>
                <w:spacing w:val="1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September</w:t>
            </w:r>
            <w:r>
              <w:rPr>
                <w:spacing w:val="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30,</w:t>
            </w:r>
            <w:r>
              <w:rPr>
                <w:spacing w:val="15"/>
                <w:sz w:val="22"/>
                <w:u w:val="single"/>
              </w:rPr>
              <w:t> </w:t>
            </w:r>
          </w:p>
        </w:tc>
        <w:tc>
          <w:tcPr>
            <w:tcW w:w="176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450" w:val="left" w:leader="none"/>
                <w:tab w:pos="1653" w:val="left" w:leader="none"/>
              </w:tabs>
              <w:spacing w:line="234" w:lineRule="exact"/>
              <w:ind w:left="98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Principal</w:t>
              <w:tab/>
            </w:r>
          </w:p>
        </w:tc>
        <w:tc>
          <w:tcPr>
            <w:tcW w:w="179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16" w:val="left" w:leader="none"/>
                <w:tab w:pos="1666" w:val="left" w:leader="none"/>
              </w:tabs>
              <w:spacing w:line="234" w:lineRule="exact"/>
              <w:ind w:left="111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Interest</w:t>
              <w:tab/>
            </w:r>
          </w:p>
        </w:tc>
        <w:tc>
          <w:tcPr>
            <w:tcW w:w="173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529" w:val="left" w:leader="none"/>
                <w:tab w:pos="1555" w:val="left" w:leader="none"/>
              </w:tabs>
              <w:spacing w:line="234" w:lineRule="exact"/>
              <w:ind w:right="45"/>
              <w:jc w:val="right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Total</w:t>
              <w:tab/>
            </w:r>
          </w:p>
        </w:tc>
      </w:tr>
      <w:tr>
        <w:trPr>
          <w:trHeight w:val="563" w:hRule="atLeast"/>
        </w:trPr>
        <w:tc>
          <w:tcPr>
            <w:tcW w:w="2015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ind w:right="41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176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40" w:val="left" w:leader="none"/>
              </w:tabs>
              <w:spacing w:line="246" w:lineRule="exact"/>
              <w:ind w:left="215"/>
              <w:rPr>
                <w:sz w:val="22"/>
              </w:rPr>
            </w:pPr>
            <w:r>
              <w:rPr>
                <w:sz w:val="22"/>
              </w:rPr>
              <w:t>$</w:t>
              <w:tab/>
              <w:t>1,390,000</w:t>
            </w:r>
          </w:p>
        </w:tc>
        <w:tc>
          <w:tcPr>
            <w:tcW w:w="1794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53" w:val="left" w:leader="none"/>
              </w:tabs>
              <w:spacing w:line="246" w:lineRule="exact"/>
              <w:ind w:left="227"/>
              <w:rPr>
                <w:sz w:val="22"/>
              </w:rPr>
            </w:pPr>
            <w:r>
              <w:rPr>
                <w:sz w:val="22"/>
              </w:rPr>
              <w:t>$</w:t>
              <w:tab/>
              <w:t>1,458,103</w:t>
            </w:r>
          </w:p>
        </w:tc>
        <w:tc>
          <w:tcPr>
            <w:tcW w:w="1733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tabs>
                <w:tab w:pos="572" w:val="left" w:leader="none"/>
              </w:tabs>
              <w:spacing w:line="246" w:lineRule="exact"/>
              <w:ind w:left="246"/>
              <w:rPr>
                <w:sz w:val="22"/>
              </w:rPr>
            </w:pPr>
            <w:r>
              <w:rPr>
                <w:sz w:val="22"/>
              </w:rPr>
              <w:t>$</w:t>
              <w:tab/>
              <w:t>2,848,103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1,425,000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1,398,511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sz w:val="22"/>
              </w:rPr>
            </w:pPr>
            <w:r>
              <w:rPr>
                <w:sz w:val="22"/>
              </w:rPr>
              <w:t>2,823,511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1,485,000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1,336,253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sz w:val="22"/>
              </w:rPr>
            </w:pPr>
            <w:r>
              <w:rPr>
                <w:sz w:val="22"/>
              </w:rPr>
              <w:t>2,821,253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1,565,000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1,270,384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sz w:val="22"/>
              </w:rPr>
            </w:pPr>
            <w:r>
              <w:rPr>
                <w:sz w:val="22"/>
              </w:rPr>
              <w:t>2,835,384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1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1,635,000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1,193,654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sz w:val="22"/>
              </w:rPr>
            </w:pPr>
            <w:r>
              <w:rPr>
                <w:sz w:val="22"/>
              </w:rPr>
              <w:t>2,828,654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2026-2030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9,600,000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4,622,819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448"/>
              <w:rPr>
                <w:sz w:val="22"/>
              </w:rPr>
            </w:pPr>
            <w:r>
              <w:rPr>
                <w:sz w:val="22"/>
              </w:rPr>
              <w:t>14,222,819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2031-2035</w:t>
            </w:r>
          </w:p>
        </w:tc>
        <w:tc>
          <w:tcPr>
            <w:tcW w:w="1764" w:type="dxa"/>
          </w:tcPr>
          <w:p>
            <w:pPr>
              <w:pStyle w:val="TableParagraph"/>
              <w:spacing w:line="246" w:lineRule="exact" w:before="9"/>
              <w:ind w:left="540"/>
              <w:rPr>
                <w:sz w:val="22"/>
              </w:rPr>
            </w:pPr>
            <w:r>
              <w:rPr>
                <w:sz w:val="22"/>
              </w:rPr>
              <w:t>6,900,000</w:t>
            </w:r>
          </w:p>
        </w:tc>
        <w:tc>
          <w:tcPr>
            <w:tcW w:w="1794" w:type="dxa"/>
          </w:tcPr>
          <w:p>
            <w:pPr>
              <w:pStyle w:val="TableParagraph"/>
              <w:spacing w:line="246" w:lineRule="exact" w:before="9"/>
              <w:ind w:left="553"/>
              <w:rPr>
                <w:sz w:val="22"/>
              </w:rPr>
            </w:pPr>
            <w:r>
              <w:rPr>
                <w:sz w:val="22"/>
              </w:rPr>
              <w:t>2,124,423</w:t>
            </w:r>
          </w:p>
        </w:tc>
        <w:tc>
          <w:tcPr>
            <w:tcW w:w="1733" w:type="dxa"/>
          </w:tcPr>
          <w:p>
            <w:pPr>
              <w:pStyle w:val="TableParagraph"/>
              <w:spacing w:line="246" w:lineRule="exact" w:before="9"/>
              <w:ind w:left="572"/>
              <w:rPr>
                <w:sz w:val="22"/>
              </w:rPr>
            </w:pPr>
            <w:r>
              <w:rPr>
                <w:sz w:val="22"/>
              </w:rPr>
              <w:t>9,024,423</w:t>
            </w:r>
          </w:p>
        </w:tc>
      </w:tr>
      <w:tr>
        <w:trPr>
          <w:trHeight w:val="275" w:hRule="atLeast"/>
        </w:trPr>
        <w:tc>
          <w:tcPr>
            <w:tcW w:w="2015" w:type="dxa"/>
          </w:tcPr>
          <w:p>
            <w:pPr>
              <w:pStyle w:val="TableParagraph"/>
              <w:spacing w:line="246" w:lineRule="exact" w:before="9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2036-2039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540" w:val="left" w:leader="none"/>
              </w:tabs>
              <w:spacing w:line="246" w:lineRule="exact" w:before="9"/>
              <w:ind w:left="98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4,700,000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  <w:tc>
          <w:tcPr>
            <w:tcW w:w="1794" w:type="dxa"/>
          </w:tcPr>
          <w:p>
            <w:pPr>
              <w:pStyle w:val="TableParagraph"/>
              <w:tabs>
                <w:tab w:pos="740" w:val="left" w:leader="none"/>
              </w:tabs>
              <w:spacing w:line="246" w:lineRule="exact" w:before="9"/>
              <w:ind w:left="111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617,561 </w:t>
            </w:r>
            <w:r>
              <w:rPr>
                <w:spacing w:val="-4"/>
                <w:sz w:val="22"/>
                <w:u w:val="single"/>
              </w:rPr>
              <w:t> </w:t>
            </w:r>
          </w:p>
        </w:tc>
        <w:tc>
          <w:tcPr>
            <w:tcW w:w="1733" w:type="dxa"/>
          </w:tcPr>
          <w:p>
            <w:pPr>
              <w:pStyle w:val="TableParagraph"/>
              <w:tabs>
                <w:tab w:pos="442" w:val="left" w:leader="none"/>
              </w:tabs>
              <w:spacing w:line="246" w:lineRule="exact" w:before="9"/>
              <w:ind w:right="45"/>
              <w:jc w:val="right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5,317,561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</w:tr>
      <w:tr>
        <w:trPr>
          <w:trHeight w:val="313" w:hRule="atLeast"/>
        </w:trPr>
        <w:tc>
          <w:tcPr>
            <w:tcW w:w="2015" w:type="dxa"/>
          </w:tcPr>
          <w:p>
            <w:pPr>
              <w:pStyle w:val="TableParagraph"/>
              <w:spacing w:before="9"/>
              <w:ind w:right="44"/>
              <w:jc w:val="center"/>
              <w:rPr>
                <w:sz w:val="22"/>
              </w:rPr>
            </w:pPr>
            <w:r>
              <w:rPr>
                <w:sz w:val="22"/>
              </w:rPr>
              <w:t>Totals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ind w:left="98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$</w:t>
            </w:r>
            <w:r>
              <w:rPr>
                <w:spacing w:val="2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28,700,000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  <w:tc>
          <w:tcPr>
            <w:tcW w:w="1794" w:type="dxa"/>
          </w:tcPr>
          <w:p>
            <w:pPr>
              <w:pStyle w:val="TableParagraph"/>
              <w:spacing w:before="9"/>
              <w:ind w:left="111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$</w:t>
            </w:r>
            <w:r>
              <w:rPr>
                <w:spacing w:val="2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14,021,708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  <w:tc>
          <w:tcPr>
            <w:tcW w:w="1733" w:type="dxa"/>
          </w:tcPr>
          <w:p>
            <w:pPr>
              <w:pStyle w:val="TableParagraph"/>
              <w:spacing w:before="9"/>
              <w:ind w:right="45"/>
              <w:jc w:val="right"/>
              <w:rPr>
                <w:sz w:val="22"/>
              </w:rPr>
            </w:pPr>
            <w:r>
              <w:rPr>
                <w:w w:val="101"/>
                <w:sz w:val="22"/>
                <w:u w:val="single"/>
              </w:rPr>
              <w:t> 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$</w:t>
            </w:r>
            <w:r>
              <w:rPr>
                <w:spacing w:val="2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42,721,708 </w:t>
            </w:r>
            <w:r>
              <w:rPr>
                <w:spacing w:val="-3"/>
                <w:sz w:val="22"/>
                <w:u w:val="single"/>
              </w:rPr>
              <w:t> </w:t>
            </w:r>
          </w:p>
        </w:tc>
      </w:tr>
    </w:tbl>
    <w:p>
      <w:pPr>
        <w:tabs>
          <w:tab w:pos="5177" w:val="left" w:leader="none"/>
          <w:tab w:pos="6990" w:val="left" w:leader="none"/>
        </w:tabs>
        <w:spacing w:line="20" w:lineRule="exact"/>
        <w:ind w:left="3400" w:right="0" w:firstLine="0"/>
        <w:rPr>
          <w:sz w:val="2"/>
        </w:rPr>
      </w:pPr>
      <w:r>
        <w:rPr>
          <w:sz w:val="2"/>
        </w:rPr>
        <w:pict>
          <v:group style="width:77.8pt;height:1pt;mso-position-horizontal-relative:char;mso-position-vertical-relative:line" id="docshapegroup129" coordorigin="0,0" coordsize="1556,20">
            <v:rect style="position:absolute;left:0;top:0;width:1556;height:20" id="docshape13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8pt;height:1pt;mso-position-horizontal-relative:char;mso-position-vertical-relative:line" id="docshapegroup131" coordorigin="0,0" coordsize="1556,20">
            <v:rect style="position:absolute;left:0;top:0;width:1556;height:20" id="docshape13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7.8pt;height:1pt;mso-position-horizontal-relative:char;mso-position-vertical-relative:line" id="docshapegroup133" coordorigin="0,0" coordsize="1556,20">
            <v:rect style="position:absolute;left:0;top:0;width:1556;height:20" id="docshape1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</w:pPr>
    </w:p>
    <w:p>
      <w:pPr>
        <w:pStyle w:val="BodyText"/>
        <w:ind w:left="260"/>
      </w:pPr>
      <w:r>
        <w:rPr>
          <w:u w:val="single"/>
        </w:rPr>
        <w:t>Summary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Significant</w:t>
      </w:r>
      <w:r>
        <w:rPr>
          <w:spacing w:val="-6"/>
          <w:u w:val="single"/>
        </w:rPr>
        <w:t> </w:t>
      </w:r>
      <w:r>
        <w:rPr>
          <w:u w:val="single"/>
        </w:rPr>
        <w:t>Bond</w:t>
      </w:r>
      <w:r>
        <w:rPr>
          <w:spacing w:val="-3"/>
          <w:u w:val="single"/>
        </w:rPr>
        <w:t> </w:t>
      </w:r>
      <w:r>
        <w:rPr>
          <w:u w:val="single"/>
        </w:rPr>
        <w:t>Resolution</w:t>
      </w:r>
      <w:r>
        <w:rPr>
          <w:spacing w:val="-3"/>
          <w:u w:val="single"/>
        </w:rPr>
        <w:t> </w:t>
      </w:r>
      <w:r>
        <w:rPr>
          <w:u w:val="single"/>
        </w:rPr>
        <w:t>Terms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Covenants</w:t>
      </w:r>
    </w:p>
    <w:p>
      <w:pPr>
        <w:pStyle w:val="Heading3"/>
        <w:spacing w:before="184"/>
        <w:ind w:left="260"/>
      </w:pPr>
      <w:r>
        <w:rPr/>
        <w:t>Capital</w:t>
      </w:r>
      <w:r>
        <w:rPr>
          <w:spacing w:val="-5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Revenue</w:t>
      </w:r>
      <w:r>
        <w:rPr>
          <w:spacing w:val="-3"/>
        </w:rPr>
        <w:t> </w:t>
      </w:r>
      <w:r>
        <w:rPr/>
        <w:t>Refunding</w:t>
      </w:r>
      <w:r>
        <w:rPr>
          <w:spacing w:val="-5"/>
        </w:rPr>
        <w:t> </w:t>
      </w:r>
      <w:r>
        <w:rPr/>
        <w:t>Bonds</w:t>
      </w:r>
    </w:p>
    <w:p>
      <w:pPr>
        <w:pStyle w:val="BodyText"/>
        <w:spacing w:before="170"/>
        <w:ind w:left="260"/>
      </w:pPr>
      <w:r>
        <w:rPr>
          <w:u w:val="single"/>
        </w:rPr>
        <w:t>Significant</w:t>
      </w:r>
      <w:r>
        <w:rPr>
          <w:spacing w:val="-3"/>
          <w:u w:val="single"/>
        </w:rPr>
        <w:t> </w:t>
      </w:r>
      <w:r>
        <w:rPr>
          <w:u w:val="single"/>
        </w:rPr>
        <w:t>Bond</w:t>
      </w:r>
      <w:r>
        <w:rPr>
          <w:spacing w:val="-5"/>
          <w:u w:val="single"/>
        </w:rPr>
        <w:t> </w:t>
      </w:r>
      <w:r>
        <w:rPr>
          <w:u w:val="single"/>
        </w:rPr>
        <w:t>Provisions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The Series 2018A-1 and Series 2018A-2 Bonds are subject to redemption at the option of the</w:t>
      </w:r>
      <w:r>
        <w:rPr>
          <w:spacing w:val="1"/>
        </w:rPr>
        <w:t> </w:t>
      </w:r>
      <w:r>
        <w:rPr/>
        <w:t>District prior to their maturity, in whole or in part, at any time after May 1, 2028 at a redemption</w:t>
      </w:r>
      <w:r>
        <w:rPr>
          <w:spacing w:val="1"/>
        </w:rPr>
        <w:t> </w:t>
      </w:r>
      <w:r>
        <w:rPr/>
        <w:t>price equal to the principal amount of the Series 2018A-1 Bonds or Series 2018A-2 Bonds to be</w:t>
      </w:r>
      <w:r>
        <w:rPr>
          <w:spacing w:val="-59"/>
        </w:rPr>
        <w:t> </w:t>
      </w:r>
      <w:r>
        <w:rPr/>
        <w:t>redeemed, together with accrued interest to the date of redemption. The Series 2018A-1 and</w:t>
      </w:r>
      <w:r>
        <w:rPr>
          <w:spacing w:val="1"/>
        </w:rPr>
        <w:t> </w:t>
      </w:r>
      <w:r>
        <w:rPr/>
        <w:t>Series 2018A-2 are subject to extraordinary mandatory redemption prior to maturity in the</w:t>
      </w:r>
      <w:r>
        <w:rPr>
          <w:spacing w:val="1"/>
        </w:rPr>
        <w:t> </w:t>
      </w:r>
      <w:r>
        <w:rPr/>
        <w:t>manner determined by the Bond Registrar if certain events occurred as outlined in the Trust</w:t>
      </w:r>
      <w:r>
        <w:rPr>
          <w:spacing w:val="1"/>
        </w:rPr>
        <w:t> </w:t>
      </w:r>
      <w:r>
        <w:rPr/>
        <w:t>Indenture.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2"/>
        <w:jc w:val="both"/>
      </w:pPr>
      <w:r>
        <w:rPr/>
        <w:t>The Series 2011A-1 Bonds maturing on or prior to May 1, 2020 are not subject to optional</w:t>
      </w:r>
      <w:r>
        <w:rPr>
          <w:spacing w:val="1"/>
        </w:rPr>
        <w:t> </w:t>
      </w:r>
      <w:r>
        <w:rPr/>
        <w:t>redemption prior to their maturity The Series 2011A-1 Bonds maturing after May 1, 2021 are</w:t>
      </w:r>
      <w:r>
        <w:rPr>
          <w:spacing w:val="1"/>
        </w:rPr>
        <w:t> </w:t>
      </w:r>
      <w:r>
        <w:rPr/>
        <w:t>subject to redemption at the option of the District prior to their maturity, in whole or in part, at a</w:t>
      </w:r>
      <w:r>
        <w:rPr>
          <w:spacing w:val="1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Indenture.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2011A-1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extraordinary mandatory redemption prior to maturity in the manner determined by the Bond</w:t>
      </w:r>
      <w:r>
        <w:rPr>
          <w:spacing w:val="1"/>
        </w:rPr>
        <w:t> </w:t>
      </w:r>
      <w:r>
        <w:rPr/>
        <w:t>Registrar</w:t>
      </w:r>
      <w:r>
        <w:rPr>
          <w:spacing w:val="-2"/>
        </w:rPr>
        <w:t> </w:t>
      </w:r>
      <w:r>
        <w:rPr/>
        <w:t>if</w:t>
      </w:r>
      <w:r>
        <w:rPr>
          <w:spacing w:val="1"/>
        </w:rPr>
        <w:t> </w:t>
      </w:r>
      <w:r>
        <w:rPr/>
        <w:t>certain events occurred</w:t>
      </w:r>
      <w:r>
        <w:rPr>
          <w:spacing w:val="-2"/>
        </w:rPr>
        <w:t> </w:t>
      </w:r>
      <w:r>
        <w:rPr/>
        <w:t>as outlined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 Indenture.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8" w:right="794"/>
        <w:jc w:val="both"/>
      </w:pPr>
      <w:r>
        <w:rPr/>
        <w:t>The Series 2013 Bonds are subject to redemption at the option of the District prior to their</w:t>
      </w:r>
      <w:r>
        <w:rPr>
          <w:spacing w:val="1"/>
        </w:rPr>
        <w:t> </w:t>
      </w:r>
      <w:r>
        <w:rPr/>
        <w:t>maturity, in whole or in part, at any time after May 1, 2024 at a redemption price equal to the</w:t>
      </w:r>
      <w:r>
        <w:rPr>
          <w:spacing w:val="1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amount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Series</w:t>
      </w:r>
      <w:r>
        <w:rPr>
          <w:spacing w:val="25"/>
        </w:rPr>
        <w:t> </w:t>
      </w:r>
      <w:r>
        <w:rPr/>
        <w:t>2013</w:t>
      </w:r>
      <w:r>
        <w:rPr>
          <w:spacing w:val="24"/>
        </w:rPr>
        <w:t> </w:t>
      </w:r>
      <w:r>
        <w:rPr/>
        <w:t>Bonds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redeemed,</w:t>
      </w:r>
      <w:r>
        <w:rPr>
          <w:spacing w:val="24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accrued</w:t>
      </w:r>
      <w:r>
        <w:rPr>
          <w:spacing w:val="22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to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redemption.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redemption prior to maturity in the manner determined by the Bond Registrar if certain events</w:t>
      </w:r>
      <w:r>
        <w:rPr>
          <w:spacing w:val="1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outlined in</w:t>
      </w:r>
      <w:r>
        <w:rPr>
          <w:spacing w:val="-2"/>
        </w:rPr>
        <w:t> </w:t>
      </w:r>
      <w:r>
        <w:rPr/>
        <w:t>the Trust</w:t>
      </w:r>
      <w:r>
        <w:rPr>
          <w:spacing w:val="-2"/>
        </w:rPr>
        <w:t> </w:t>
      </w:r>
      <w:r>
        <w:rPr/>
        <w:t>Indenture.</w:t>
      </w:r>
    </w:p>
    <w:p>
      <w:pPr>
        <w:spacing w:after="0" w:line="228" w:lineRule="auto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jc w:val="both"/>
      </w:pPr>
      <w:r>
        <w:rPr/>
        <w:t>NOTE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(CONTINUED)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Indenture established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be maintained</w:t>
      </w:r>
      <w:r>
        <w:rPr>
          <w:spacing w:val="1"/>
        </w:rPr>
        <w:t> </w:t>
      </w:r>
      <w:r>
        <w:rPr/>
        <w:t>in a reserve account.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 Trust Indenture has certain restrictions and requirements relating principally to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proceeds to pay for</w:t>
      </w:r>
      <w:r>
        <w:rPr>
          <w:spacing w:val="61"/>
        </w:rPr>
        <w:t> </w:t>
      </w:r>
      <w:r>
        <w:rPr/>
        <w:t>the infrastructure improvements and the procedures to be 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assessments in annual amounts adequate to provide payment of debt service and to meet the</w:t>
      </w:r>
      <w:r>
        <w:rPr>
          <w:spacing w:val="1"/>
        </w:rPr>
        <w:t> </w:t>
      </w:r>
      <w:r>
        <w:rPr/>
        <w:t>reserve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before="173"/>
        <w:ind w:left="260"/>
        <w:jc w:val="both"/>
      </w:pPr>
      <w:r>
        <w:rPr>
          <w:u w:val="single"/>
        </w:rPr>
        <w:t>Depository</w:t>
      </w:r>
      <w:r>
        <w:rPr>
          <w:spacing w:val="-3"/>
          <w:u w:val="single"/>
        </w:rPr>
        <w:t> </w:t>
      </w:r>
      <w:r>
        <w:rPr>
          <w:u w:val="single"/>
        </w:rPr>
        <w:t>Funds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260" w:right="795"/>
        <w:jc w:val="both"/>
      </w:pPr>
      <w:r>
        <w:rPr/>
        <w:t>The</w:t>
      </w:r>
      <w:r>
        <w:rPr>
          <w:spacing w:val="14"/>
        </w:rPr>
        <w:t> </w:t>
      </w:r>
      <w:r>
        <w:rPr/>
        <w:t>bond</w:t>
      </w:r>
      <w:r>
        <w:rPr>
          <w:spacing w:val="12"/>
        </w:rPr>
        <w:t> </w:t>
      </w:r>
      <w:r>
        <w:rPr/>
        <w:t>resolution</w:t>
      </w:r>
      <w:r>
        <w:rPr>
          <w:spacing w:val="12"/>
        </w:rPr>
        <w:t> </w:t>
      </w:r>
      <w:r>
        <w:rPr/>
        <w:t>establishes</w:t>
      </w:r>
      <w:r>
        <w:rPr>
          <w:spacing w:val="15"/>
        </w:rPr>
        <w:t> </w:t>
      </w:r>
      <w:r>
        <w:rPr/>
        <w:t>certain</w:t>
      </w:r>
      <w:r>
        <w:rPr>
          <w:spacing w:val="15"/>
        </w:rPr>
        <w:t> </w:t>
      </w:r>
      <w:r>
        <w:rPr/>
        <w:t>funds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determines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order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2"/>
        </w:rPr>
        <w:t> </w:t>
      </w:r>
      <w:r>
        <w:rPr/>
        <w:t>revenues</w:t>
      </w:r>
      <w:r>
        <w:rPr>
          <w:spacing w:val="13"/>
        </w:rPr>
        <w:t> </w:t>
      </w:r>
      <w:r>
        <w:rPr/>
        <w:t>are</w:t>
      </w:r>
      <w:r>
        <w:rPr>
          <w:spacing w:val="-59"/>
        </w:rPr>
        <w:t> </w:t>
      </w:r>
      <w:r>
        <w:rPr/>
        <w:t>to be deposited into these funds.</w:t>
      </w:r>
      <w:r>
        <w:rPr>
          <w:spacing w:val="1"/>
        </w:rPr>
        <w:t> </w:t>
      </w:r>
      <w:r>
        <w:rPr/>
        <w:t>A description of the significant funds, including their purposes,</w:t>
      </w:r>
      <w:r>
        <w:rPr>
          <w:spacing w:val="-59"/>
        </w:rPr>
        <w:t> </w:t>
      </w:r>
      <w:r>
        <w:rPr/>
        <w:t>is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84"/>
        <w:ind w:left="259" w:right="795"/>
        <w:jc w:val="both"/>
      </w:pPr>
      <w:r>
        <w:rPr>
          <w:u w:val="single"/>
        </w:rPr>
        <w:t>Reserve Funds</w:t>
      </w:r>
      <w:r>
        <w:rPr/>
        <w:t> – The Series 2018A-1, 2018A-2, 2011A-1, and 2013 Reserve Accounts were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2018A-1,</w:t>
      </w:r>
      <w:r>
        <w:rPr>
          <w:spacing w:val="1"/>
        </w:rPr>
        <w:t> </w:t>
      </w:r>
      <w:r>
        <w:rPr/>
        <w:t>2018A-2,</w:t>
      </w:r>
      <w:r>
        <w:rPr>
          <w:spacing w:val="1"/>
        </w:rPr>
        <w:t> </w:t>
      </w:r>
      <w:r>
        <w:rPr/>
        <w:t>2011A-1,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amounts equal to 50 percent of the maximum annual debt service outstanding for the Series</w:t>
      </w:r>
      <w:r>
        <w:rPr>
          <w:spacing w:val="1"/>
        </w:rPr>
        <w:t> </w:t>
      </w:r>
      <w:r>
        <w:rPr/>
        <w:t>2018A-1, 2018A-2, 2011A-1, and 2013 Bonds. Monies held in the reserve accounts will be used</w:t>
      </w:r>
      <w:r>
        <w:rPr>
          <w:spacing w:val="-59"/>
        </w:rPr>
        <w:t> </w:t>
      </w:r>
      <w:r>
        <w:rPr/>
        <w:t>only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purposes established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Trust</w:t>
      </w:r>
      <w:r>
        <w:rPr>
          <w:spacing w:val="-3"/>
        </w:rPr>
        <w:t> </w:t>
      </w:r>
      <w:r>
        <w:rPr/>
        <w:t>Indenture.</w:t>
      </w:r>
    </w:p>
    <w:p>
      <w:pPr>
        <w:pStyle w:val="BodyText"/>
        <w:spacing w:before="183"/>
        <w:ind w:left="26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reserve</w:t>
      </w:r>
      <w:r>
        <w:rPr>
          <w:spacing w:val="-3"/>
        </w:rPr>
        <w:t> </w:t>
      </w:r>
      <w:r>
        <w:rPr/>
        <w:t>balances 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30,</w:t>
      </w:r>
      <w:r>
        <w:rPr>
          <w:spacing w:val="-3"/>
        </w:rPr>
        <w:t> </w:t>
      </w:r>
      <w:r>
        <w:rPr/>
        <w:t>2020:</w:t>
      </w:r>
    </w:p>
    <w:p>
      <w:pPr>
        <w:pStyle w:val="BodyText"/>
        <w:tabs>
          <w:tab w:pos="7766" w:val="left" w:leader="none"/>
        </w:tabs>
        <w:spacing w:before="206"/>
        <w:ind w:left="6334"/>
        <w:jc w:val="center"/>
      </w:pPr>
      <w:r>
        <w:rPr/>
        <w:t>Reserve</w:t>
        <w:tab/>
        <w:t>Reserve</w:t>
      </w:r>
    </w:p>
    <w:p>
      <w:pPr>
        <w:pStyle w:val="BodyText"/>
        <w:tabs>
          <w:tab w:pos="6619" w:val="left" w:leader="none"/>
          <w:tab w:pos="7650" w:val="left" w:leader="none"/>
        </w:tabs>
        <w:spacing w:before="24" w:after="23"/>
        <w:ind w:left="6318"/>
        <w:jc w:val="center"/>
      </w:pPr>
      <w:r>
        <w:rPr>
          <w:w w:val="94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Balance</w:t>
        <w:tab/>
        <w:t>Requirement</w:t>
      </w:r>
      <w:r>
        <w:rPr>
          <w:spacing w:val="3"/>
          <w:u w:val="single"/>
        </w:rPr>
        <w:t> </w:t>
      </w: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1"/>
        <w:gridCol w:w="1667"/>
        <w:gridCol w:w="1322"/>
      </w:tblGrid>
      <w:tr>
        <w:trPr>
          <w:trHeight w:val="262" w:hRule="atLeast"/>
        </w:trPr>
        <w:tc>
          <w:tcPr>
            <w:tcW w:w="6491" w:type="dxa"/>
          </w:tcPr>
          <w:p>
            <w:pPr>
              <w:pStyle w:val="TableParagraph"/>
              <w:spacing w:line="243" w:lineRule="exact"/>
              <w:ind w:left="98"/>
              <w:rPr>
                <w:sz w:val="22"/>
              </w:rPr>
            </w:pPr>
            <w:r>
              <w:rPr>
                <w:w w:val="95"/>
                <w:sz w:val="22"/>
              </w:rPr>
              <w:t>Capital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Improvement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Revenue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Refunding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Bonds,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Series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2018A-1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3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651,808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3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650,464</w:t>
            </w:r>
          </w:p>
        </w:tc>
      </w:tr>
      <w:tr>
        <w:trPr>
          <w:trHeight w:val="276" w:hRule="atLeast"/>
        </w:trPr>
        <w:tc>
          <w:tcPr>
            <w:tcW w:w="6491" w:type="dxa"/>
          </w:tcPr>
          <w:p>
            <w:pPr>
              <w:pStyle w:val="TableParagraph"/>
              <w:spacing w:line="247" w:lineRule="exact" w:before="9"/>
              <w:ind w:left="98"/>
              <w:rPr>
                <w:sz w:val="22"/>
              </w:rPr>
            </w:pPr>
            <w:r>
              <w:rPr>
                <w:w w:val="95"/>
                <w:sz w:val="22"/>
              </w:rPr>
              <w:t>Capital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Improvement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Revenue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Refunding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Bonds,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Series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2018A-2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136,528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135,070</w:t>
            </w:r>
          </w:p>
        </w:tc>
      </w:tr>
      <w:tr>
        <w:trPr>
          <w:trHeight w:val="276" w:hRule="atLeast"/>
        </w:trPr>
        <w:tc>
          <w:tcPr>
            <w:tcW w:w="6491" w:type="dxa"/>
          </w:tcPr>
          <w:p>
            <w:pPr>
              <w:pStyle w:val="TableParagraph"/>
              <w:spacing w:line="247" w:lineRule="exact" w:before="9"/>
              <w:ind w:left="98"/>
              <w:rPr>
                <w:sz w:val="22"/>
              </w:rPr>
            </w:pPr>
            <w:r>
              <w:rPr>
                <w:w w:val="95"/>
                <w:sz w:val="22"/>
              </w:rPr>
              <w:t>Capital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Improvement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Revenue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Refunding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Bonds,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Series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2011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184,950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line="247" w:lineRule="exact" w:before="9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184,950</w:t>
            </w:r>
          </w:p>
        </w:tc>
      </w:tr>
      <w:tr>
        <w:trPr>
          <w:trHeight w:val="796" w:hRule="atLeast"/>
        </w:trPr>
        <w:tc>
          <w:tcPr>
            <w:tcW w:w="6491" w:type="dxa"/>
          </w:tcPr>
          <w:p>
            <w:pPr>
              <w:pStyle w:val="TableParagraph"/>
              <w:spacing w:before="9"/>
              <w:ind w:left="98"/>
              <w:rPr>
                <w:sz w:val="22"/>
              </w:rPr>
            </w:pPr>
            <w:r>
              <w:rPr>
                <w:w w:val="95"/>
                <w:sz w:val="22"/>
              </w:rPr>
              <w:t>Capital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Improvement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Revenue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Refunding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Bonds,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Series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2013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b/>
                <w:sz w:val="22"/>
              </w:rPr>
            </w:pPr>
            <w:bookmarkStart w:name="NOTE F – ECONOMIC DEPENDENCY" w:id="15"/>
            <w:bookmarkEnd w:id="15"/>
            <w:r>
              <w:rPr/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ECONOMIC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DEPENDENCY</w:t>
            </w:r>
          </w:p>
        </w:tc>
        <w:tc>
          <w:tcPr>
            <w:tcW w:w="1667" w:type="dxa"/>
          </w:tcPr>
          <w:p>
            <w:pPr>
              <w:pStyle w:val="TableParagraph"/>
              <w:tabs>
                <w:tab w:pos="363" w:val="left" w:leader="none"/>
              </w:tabs>
              <w:spacing w:before="9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430,713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363" w:val="left" w:leader="none"/>
              </w:tabs>
              <w:spacing w:before="9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$</w:t>
              <w:tab/>
              <w:t>430,713</w:t>
            </w:r>
          </w:p>
        </w:tc>
      </w:tr>
    </w:tbl>
    <w:p>
      <w:pPr>
        <w:pStyle w:val="BodyText"/>
        <w:spacing w:before="210"/>
        <w:ind w:left="260" w:right="793" w:hanging="1"/>
        <w:jc w:val="both"/>
      </w:pPr>
      <w:bookmarkStart w:name="The Developers own a significant portion" w:id="16"/>
      <w:bookmarkEnd w:id="16"/>
      <w:r>
        <w:rPr/>
      </w:r>
      <w:r>
        <w:rPr/>
        <w:t>The Developers own a significant portion of land within the District. The District’s activity is</w:t>
      </w:r>
      <w:r>
        <w:rPr>
          <w:spacing w:val="1"/>
        </w:rPr>
        <w:t> </w:t>
      </w:r>
      <w:r>
        <w:rPr/>
        <w:t>dependent upon the continued involvement of the Developers, the loss of which could have a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operations.</w:t>
      </w:r>
    </w:p>
    <w:p>
      <w:pPr>
        <w:pStyle w:val="Heading2"/>
        <w:spacing w:before="206"/>
        <w:ind w:left="260"/>
        <w:jc w:val="both"/>
      </w:pPr>
      <w:bookmarkStart w:name="NOTE G – RISK MANAGEMENT" w:id="17"/>
      <w:bookmarkEnd w:id="17"/>
      <w:r>
        <w:rPr>
          <w:b w:val="0"/>
        </w:rPr>
      </w:r>
      <w:r>
        <w:rPr/>
        <w:t>NOTE</w:t>
      </w:r>
      <w:r>
        <w:rPr>
          <w:spacing w:val="-6"/>
        </w:rPr>
        <w:t> </w:t>
      </w:r>
      <w:r>
        <w:rPr/>
        <w:t>G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207"/>
        <w:ind w:left="259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torts;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 of assets; errors and omissions; and natural disasters for which the government</w:t>
      </w:r>
      <w:r>
        <w:rPr>
          <w:spacing w:val="1"/>
        </w:rPr>
        <w:t> </w:t>
      </w:r>
      <w:r>
        <w:rPr/>
        <w:t>carries commercial insurance. There were no claims or settled claims from these risks for each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years.</w:t>
      </w:r>
    </w:p>
    <w:p>
      <w:pPr>
        <w:pStyle w:val="Heading2"/>
        <w:spacing w:before="208"/>
        <w:ind w:left="260"/>
        <w:jc w:val="both"/>
      </w:pPr>
      <w:r>
        <w:rPr/>
        <w:t>NOTE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EVENT</w:t>
      </w:r>
    </w:p>
    <w:p>
      <w:pPr>
        <w:pStyle w:val="BodyText"/>
        <w:spacing w:before="205"/>
        <w:ind w:left="260" w:right="798"/>
        <w:jc w:val="both"/>
      </w:pPr>
      <w:r>
        <w:rPr/>
        <w:t>In March 2021, the District issued $2,800,000 Capital Improvement Revenue Refunding Bonds,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2021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refund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2011A-1</w:t>
      </w:r>
      <w:r>
        <w:rPr>
          <w:spacing w:val="-2"/>
        </w:rPr>
        <w:t> </w:t>
      </w:r>
      <w:r>
        <w:rPr/>
        <w:t>Capital</w:t>
      </w:r>
      <w:r>
        <w:rPr>
          <w:spacing w:val="-4"/>
        </w:rPr>
        <w:t> </w:t>
      </w:r>
      <w:r>
        <w:rPr/>
        <w:t>Improvement Revenue</w:t>
      </w:r>
      <w:r>
        <w:rPr>
          <w:spacing w:val="-5"/>
        </w:rPr>
        <w:t> </w:t>
      </w:r>
      <w:r>
        <w:rPr/>
        <w:t>Refunding</w:t>
      </w:r>
      <w:r>
        <w:rPr>
          <w:spacing w:val="-2"/>
        </w:rPr>
        <w:t> </w:t>
      </w:r>
      <w:r>
        <w:rPr/>
        <w:t>Bonds.</w:t>
      </w:r>
    </w:p>
    <w:p>
      <w:pPr>
        <w:spacing w:after="0"/>
        <w:jc w:val="both"/>
        <w:sectPr>
          <w:pgSz w:w="12240" w:h="15840"/>
          <w:pgMar w:header="1447" w:footer="766" w:top="2180" w:bottom="96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2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2"/>
        <w:spacing w:before="93"/>
        <w:ind w:left="636" w:right="1178" w:firstLine="3"/>
        <w:jc w:val="center"/>
        <w:rPr>
          <w:i/>
        </w:rPr>
      </w:pPr>
      <w:bookmarkStart w:name="6 0800-14 Compliance Letter" w:id="18"/>
      <w:bookmarkEnd w:id="18"/>
      <w:r>
        <w:rPr>
          <w:b w:val="0"/>
        </w:rPr>
      </w:r>
      <w:r>
        <w:rPr/>
        <w:t>INDEPENDENT AUDITORS’ REPORT ON INTERNAL CONTROL OVER FINANCIAL</w:t>
      </w:r>
      <w:r>
        <w:rPr>
          <w:spacing w:val="1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MATTERS</w:t>
      </w:r>
      <w:r>
        <w:rPr>
          <w:spacing w:val="-1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AUDIT</w:t>
      </w:r>
      <w:r>
        <w:rPr>
          <w:spacing w:val="-58"/>
        </w:rPr>
        <w:t> </w:t>
      </w:r>
      <w:r>
        <w:rPr/>
        <w:t>OF FINANCIAL STATEMENTS PERFORMED IN ACCORDANCE WITH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-3"/>
        </w:rPr>
        <w:t> </w:t>
      </w:r>
      <w:r>
        <w:rPr>
          <w:i/>
        </w:rPr>
        <w:t>AUDITING</w:t>
      </w:r>
      <w:r>
        <w:rPr>
          <w:i/>
          <w:spacing w:val="2"/>
        </w:rPr>
        <w:t> </w:t>
      </w:r>
      <w:r>
        <w:rPr>
          <w:i/>
        </w:rPr>
        <w:t>STANDARDS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0"/>
        <w:rPr>
          <w:b/>
          <w:i/>
          <w:sz w:val="19"/>
        </w:rPr>
      </w:pPr>
    </w:p>
    <w:p>
      <w:pPr>
        <w:pStyle w:val="BodyText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2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59" w:right="795"/>
        <w:jc w:val="both"/>
      </w:pPr>
      <w:r>
        <w:rPr/>
        <w:t>We have audited, in accordance with the auditing standards generally accepted in the United</w:t>
      </w:r>
      <w:r>
        <w:rPr>
          <w:spacing w:val="1"/>
        </w:rPr>
        <w:t> </w:t>
      </w:r>
      <w:r>
        <w:rPr/>
        <w:t>States of America and the standards applicable to financial audits contained in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>
          <w:i/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Comptroller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of Capital Region Community Development District, as of and for the year ended</w:t>
      </w:r>
      <w:r>
        <w:rPr>
          <w:spacing w:val="1"/>
        </w:rPr>
        <w:t> </w:t>
      </w:r>
      <w:r>
        <w:rPr/>
        <w:t>September 30, 2020, and the related notes to the financial statements, and have issued our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thereon</w:t>
      </w:r>
      <w:r>
        <w:rPr>
          <w:spacing w:val="-2"/>
        </w:rPr>
        <w:t> </w:t>
      </w:r>
      <w:r>
        <w:rPr/>
        <w:t>dated</w:t>
      </w:r>
      <w:r>
        <w:rPr>
          <w:spacing w:val="-1"/>
        </w:rPr>
        <w:t> </w:t>
      </w:r>
      <w:r>
        <w:rPr/>
        <w:t>June 28, 2021.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ind w:left="259"/>
        <w:jc w:val="both"/>
      </w:pP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Reporting</w:t>
      </w:r>
    </w:p>
    <w:p>
      <w:pPr>
        <w:pStyle w:val="BodyText"/>
        <w:rPr>
          <w:b/>
        </w:rPr>
      </w:pPr>
    </w:p>
    <w:p>
      <w:pPr>
        <w:pStyle w:val="BodyText"/>
        <w:ind w:left="259" w:right="795"/>
        <w:jc w:val="both"/>
      </w:pPr>
      <w:r>
        <w:rPr/>
        <w:t>In planning and performing our audit, we considered Capital Region Community Development</w:t>
      </w:r>
      <w:r>
        <w:rPr>
          <w:spacing w:val="1"/>
        </w:rPr>
        <w:t> </w:t>
      </w:r>
      <w:r>
        <w:rPr/>
        <w:t>District's internal control over financial reporting (internal control) as a basis for designing audit</w:t>
      </w:r>
      <w:r>
        <w:rPr>
          <w:spacing w:val="1"/>
        </w:rPr>
        <w:t> </w:t>
      </w:r>
      <w:r>
        <w:rPr/>
        <w:t>procedures that are appropriate in the circumstances for the purpose of expressing our opinions</w:t>
      </w:r>
      <w:r>
        <w:rPr>
          <w:spacing w:val="-59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Capital Region Community Development District’s internal control.</w:t>
      </w:r>
      <w:r>
        <w:rPr>
          <w:spacing w:val="1"/>
        </w:rPr>
        <w:t> </w:t>
      </w:r>
      <w:r>
        <w:rPr/>
        <w:t>Accordingly,</w:t>
      </w:r>
      <w:r>
        <w:rPr>
          <w:spacing w:val="-59"/>
        </w:rPr>
        <w:t> </w:t>
      </w:r>
      <w:r>
        <w:rPr/>
        <w:t>we do not express an opinion on the effectiveness of Capital Region Community Development</w:t>
      </w:r>
      <w:r>
        <w:rPr>
          <w:spacing w:val="1"/>
        </w:rPr>
        <w:t> </w:t>
      </w:r>
      <w:r>
        <w:rPr/>
        <w:t>District's internal control.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58" w:right="795"/>
        <w:jc w:val="both"/>
      </w:pPr>
      <w:r>
        <w:rPr/>
        <w:t>A </w:t>
      </w:r>
      <w:r>
        <w:rPr>
          <w:i/>
        </w:rPr>
        <w:t>deficiency in internal control </w:t>
      </w:r>
      <w:r>
        <w:rPr/>
        <w:t>exists when the design or operation of a control does not allow</w:t>
      </w:r>
      <w:r>
        <w:rPr>
          <w:spacing w:val="1"/>
        </w:rPr>
        <w:t> </w:t>
      </w:r>
      <w:r>
        <w:rPr/>
        <w:t>management or employees, in the normal course of performing their assigned functions, to</w:t>
      </w:r>
      <w:r>
        <w:rPr>
          <w:spacing w:val="1"/>
        </w:rPr>
        <w:t> </w:t>
      </w:r>
      <w:r>
        <w:rPr/>
        <w:t>prevent, or detect and correct misstatements on a timely basis. A </w:t>
      </w:r>
      <w:r>
        <w:rPr>
          <w:i/>
        </w:rPr>
        <w:t>material weakness </w:t>
      </w:r>
      <w:r>
        <w:rPr/>
        <w:t>is a</w:t>
      </w:r>
      <w:r>
        <w:rPr>
          <w:spacing w:val="1"/>
        </w:rPr>
        <w:t> </w:t>
      </w:r>
      <w:r>
        <w:rPr/>
        <w:t>deficiency, or combination of deficiencies, in internal control, such that there is a reasonable</w:t>
      </w:r>
      <w:r>
        <w:rPr>
          <w:spacing w:val="1"/>
        </w:rPr>
        <w:t> </w:t>
      </w:r>
      <w:r>
        <w:rPr/>
        <w:t>possibility that a material misstatement of the entity's financial statements will not be prevented,</w:t>
      </w:r>
      <w:r>
        <w:rPr>
          <w:spacing w:val="1"/>
        </w:rPr>
        <w:t> </w:t>
      </w:r>
      <w:r>
        <w:rPr/>
        <w:t>or detected and corrected on a timely basis.</w:t>
      </w:r>
      <w:r>
        <w:rPr>
          <w:spacing w:val="1"/>
        </w:rPr>
        <w:t> </w:t>
      </w:r>
      <w:r>
        <w:rPr/>
        <w:t>A significant deficiency is a deficiency, or a</w:t>
      </w:r>
      <w:r>
        <w:rPr>
          <w:spacing w:val="1"/>
        </w:rPr>
        <w:t> </w:t>
      </w:r>
      <w:r>
        <w:rPr/>
        <w:t>combination of deficiencies, in internal control that is less severe than a material weakness, yet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enough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merit</w:t>
      </w:r>
      <w:r>
        <w:rPr>
          <w:spacing w:val="1"/>
        </w:rPr>
        <w:t> </w:t>
      </w:r>
      <w:r>
        <w:rPr/>
        <w:t>attention by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charged</w:t>
      </w:r>
      <w:r>
        <w:rPr>
          <w:spacing w:val="-1"/>
        </w:rPr>
        <w:t> </w:t>
      </w:r>
      <w:r>
        <w:rPr/>
        <w:t>with governance.</w:t>
      </w:r>
    </w:p>
    <w:p>
      <w:pPr>
        <w:pStyle w:val="BodyText"/>
      </w:pPr>
    </w:p>
    <w:p>
      <w:pPr>
        <w:pStyle w:val="BodyText"/>
        <w:ind w:left="258" w:right="796"/>
        <w:jc w:val="both"/>
      </w:pPr>
      <w:r>
        <w:rPr/>
        <w:t>Our consideration of internal control was for the limited purpose described in the first paragraph</w:t>
      </w:r>
      <w:r>
        <w:rPr>
          <w:spacing w:val="1"/>
        </w:rPr>
        <w:t> </w:t>
      </w:r>
      <w:r>
        <w:rPr/>
        <w:t>of this section and was not designed to identify all deficiencies in internal control that might be</w:t>
      </w:r>
      <w:r>
        <w:rPr>
          <w:spacing w:val="1"/>
        </w:rPr>
        <w:t> </w:t>
      </w:r>
      <w:r>
        <w:rPr/>
        <w:t>material weaknesses or significant deficiencies.</w:t>
      </w:r>
      <w:r>
        <w:rPr>
          <w:spacing w:val="1"/>
        </w:rPr>
        <w:t> </w:t>
      </w:r>
      <w:r>
        <w:rPr/>
        <w:t>Given these limitations, during our audit we did</w:t>
      </w:r>
      <w:r>
        <w:rPr>
          <w:spacing w:val="-59"/>
        </w:rPr>
        <w:t> </w:t>
      </w:r>
      <w:r>
        <w:rPr/>
        <w:t>not identify any deficiencies in internal control that we consider to be material weaknesses.</w:t>
      </w:r>
      <w:r>
        <w:rPr>
          <w:spacing w:val="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weaknesses</w:t>
      </w:r>
      <w:r>
        <w:rPr>
          <w:spacing w:val="-2"/>
        </w:rPr>
        <w:t> </w:t>
      </w:r>
      <w:r>
        <w:rPr/>
        <w:t>may exist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29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24"/>
          <w:footerReference w:type="default" r:id="rId25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2880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2" w:lineRule="exact" w:before="93"/>
        <w:ind w:left="259"/>
        <w:jc w:val="both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52" w:lineRule="exact"/>
        <w:ind w:left="259"/>
        <w:jc w:val="both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ind w:left="259"/>
        <w:jc w:val="both"/>
      </w:pPr>
      <w:r>
        <w:rPr/>
        <w:t>Compliance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Matters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59" w:right="796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District's financial statements are free of material misstatement, we performed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noncompliance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statement</w:t>
      </w:r>
      <w:r>
        <w:rPr>
          <w:spacing w:val="38"/>
        </w:rPr>
        <w:t> </w:t>
      </w:r>
      <w:r>
        <w:rPr/>
        <w:t>amounts.</w:t>
      </w:r>
      <w:r>
        <w:rPr>
          <w:spacing w:val="36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an</w:t>
      </w:r>
      <w:r>
        <w:rPr>
          <w:spacing w:val="35"/>
        </w:rPr>
        <w:t> </w:t>
      </w:r>
      <w:r>
        <w:rPr/>
        <w:t>opinion</w:t>
      </w:r>
      <w:r>
        <w:rPr>
          <w:spacing w:val="40"/>
        </w:rPr>
        <w:t> </w:t>
      </w:r>
      <w:r>
        <w:rPr/>
        <w:t>on</w:t>
      </w:r>
      <w:r>
        <w:rPr>
          <w:spacing w:val="37"/>
        </w:rPr>
        <w:t> </w:t>
      </w:r>
      <w:r>
        <w:rPr/>
        <w:t>compliance</w:t>
      </w:r>
      <w:r>
        <w:rPr>
          <w:spacing w:val="-59"/>
        </w:rPr>
        <w:t> </w:t>
      </w:r>
      <w:r>
        <w:rPr/>
        <w:t>with those provisions was not an objective of our audit, and accordingly, we do not express such</w:t>
      </w:r>
      <w:r>
        <w:rPr>
          <w:spacing w:val="-59"/>
        </w:rPr>
        <w:t> </w:t>
      </w:r>
      <w:r>
        <w:rPr/>
        <w:t>an opinion. The results of our tests disclosed no instances of noncompliance or other matters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under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 Standards</w:t>
      </w:r>
      <w:r>
        <w:rPr/>
        <w:t>.</w:t>
      </w:r>
    </w:p>
    <w:p>
      <w:pPr>
        <w:pStyle w:val="BodyText"/>
        <w:spacing w:before="1"/>
      </w:pPr>
    </w:p>
    <w:p>
      <w:pPr>
        <w:pStyle w:val="Heading3"/>
        <w:ind w:left="259"/>
        <w:jc w:val="both"/>
      </w:pP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rPr>
          <w:b/>
        </w:rPr>
      </w:pPr>
    </w:p>
    <w:p>
      <w:pPr>
        <w:pStyle w:val="BodyText"/>
        <w:ind w:left="259" w:right="794"/>
        <w:jc w:val="both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887783</wp:posOffset>
            </wp:positionH>
            <wp:positionV relativeFrom="paragraph">
              <wp:posOffset>1119860</wp:posOffset>
            </wp:positionV>
            <wp:extent cx="2428999" cy="752855"/>
            <wp:effectExtent l="0" t="0" r="0" b="0"/>
            <wp:wrapNone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999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purpose of this report is solely to describe the scope of our testing of internal control and</w:t>
      </w:r>
      <w:r>
        <w:rPr>
          <w:spacing w:val="1"/>
        </w:rPr>
        <w:t> </w:t>
      </w:r>
      <w:r>
        <w:rPr/>
        <w:t>compliance and the results of that testing, and not to provide an opinion on the effectiveness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audit</w:t>
      </w:r>
      <w:r>
        <w:rPr>
          <w:spacing w:val="-59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internal control and compliance. Accordingly, this communication is not suitable for any other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59" w:right="6289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77" w:lineRule="auto" w:before="1"/>
        <w:ind w:left="259" w:right="8270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30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26"/>
          <w:footerReference w:type="default" r:id="rId27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3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5"/>
        <w:ind w:left="211" w:right="750"/>
        <w:jc w:val="center"/>
      </w:pPr>
      <w:bookmarkStart w:name="_TOC_250000" w:id="19"/>
      <w:bookmarkStart w:name="7 A G Management Ltr-1" w:id="20"/>
      <w:r>
        <w:rPr>
          <w:b w:val="0"/>
        </w:rPr>
      </w:r>
      <w:r>
        <w:rPr/>
        <w:t>MANAGEMENT</w:t>
      </w:r>
      <w:r>
        <w:rPr>
          <w:spacing w:val="-8"/>
        </w:rPr>
        <w:t> </w:t>
      </w:r>
      <w:bookmarkEnd w:id="19"/>
      <w:r>
        <w:rPr/>
        <w:t>LETTER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46" w:lineRule="exact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28" w:lineRule="auto" w:before="4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59"/>
      </w:pPr>
      <w:r>
        <w:rPr/>
        <w:t>Report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60" w:right="793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61"/>
        </w:rPr>
        <w:t> </w:t>
      </w:r>
      <w:r>
        <w:rPr/>
        <w:t>Development</w:t>
      </w:r>
      <w:r>
        <w:rPr>
          <w:spacing w:val="-59"/>
        </w:rPr>
        <w:t> </w:t>
      </w:r>
      <w:r>
        <w:rPr/>
        <w:t>District as of and for the year ended September 30, 2020, and have issued our report thereon</w:t>
      </w:r>
      <w:r>
        <w:rPr>
          <w:spacing w:val="1"/>
        </w:rPr>
        <w:t> </w:t>
      </w:r>
      <w:r>
        <w:rPr/>
        <w:t>dated June</w:t>
      </w:r>
      <w:r>
        <w:rPr>
          <w:spacing w:val="-2"/>
        </w:rPr>
        <w:t> </w:t>
      </w:r>
      <w:r>
        <w:rPr/>
        <w:t>28, 2021.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60"/>
      </w:pPr>
      <w:r>
        <w:rPr/>
        <w:t>Auditor’s</w:t>
      </w:r>
      <w:r>
        <w:rPr>
          <w:spacing w:val="-5"/>
        </w:rPr>
        <w:t> </w:t>
      </w:r>
      <w:r>
        <w:rPr/>
        <w:t>Responsibility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5"/>
        <w:jc w:val="both"/>
      </w:pPr>
      <w:r>
        <w:rPr/>
        <w:t>We conducted our audit in accordance with auditing standards generally accepted in the United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audits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Government</w:t>
      </w:r>
      <w:r>
        <w:rPr>
          <w:i/>
          <w:spacing w:val="6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Standards</w:t>
      </w:r>
      <w:r>
        <w:rPr/>
        <w:t>,</w:t>
      </w:r>
      <w:r>
        <w:rPr>
          <w:spacing w:val="16"/>
        </w:rPr>
        <w:t> </w:t>
      </w:r>
      <w:r>
        <w:rPr/>
        <w:t>issued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Comptroller</w:t>
      </w:r>
      <w:r>
        <w:rPr>
          <w:spacing w:val="13"/>
        </w:rPr>
        <w:t> </w:t>
      </w:r>
      <w:r>
        <w:rPr/>
        <w:t>General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United</w:t>
      </w:r>
      <w:r>
        <w:rPr>
          <w:spacing w:val="14"/>
        </w:rPr>
        <w:t> </w:t>
      </w:r>
      <w:r>
        <w:rPr/>
        <w:t>States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Chapter</w:t>
      </w:r>
      <w:r>
        <w:rPr>
          <w:spacing w:val="14"/>
        </w:rPr>
        <w:t> </w:t>
      </w:r>
      <w:r>
        <w:rPr/>
        <w:t>10.550,</w:t>
      </w:r>
      <w:r>
        <w:rPr>
          <w:spacing w:val="16"/>
        </w:rPr>
        <w:t> </w:t>
      </w:r>
      <w:r>
        <w:rPr/>
        <w:t>Rules</w:t>
      </w:r>
      <w:r>
        <w:rPr>
          <w:spacing w:val="-59"/>
        </w:rPr>
        <w:t> </w:t>
      </w:r>
      <w:r>
        <w:rPr/>
        <w:t>of</w:t>
      </w:r>
      <w:r>
        <w:rPr>
          <w:spacing w:val="-2"/>
        </w:rPr>
        <w:t> </w:t>
      </w:r>
      <w:r>
        <w:rPr/>
        <w:t>the Florida Auditor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60"/>
      </w:pPr>
      <w:r>
        <w:rPr/>
        <w:t>Other</w:t>
      </w:r>
      <w:r>
        <w:rPr>
          <w:spacing w:val="-2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 w:before="1"/>
        <w:ind w:left="259" w:right="795"/>
        <w:jc w:val="both"/>
      </w:pPr>
      <w:r>
        <w:rPr/>
        <w:t>We have issued our Independent Auditor’s Report on Internal Control over Financial Reporting</w:t>
      </w:r>
      <w:r>
        <w:rPr>
          <w:spacing w:val="1"/>
        </w:rPr>
        <w:t> </w:t>
      </w:r>
      <w:r>
        <w:rPr/>
        <w:t>and on Compliance and Other Matters Based on an Audit of Financial Statements Performed in</w:t>
      </w:r>
      <w:r>
        <w:rPr>
          <w:spacing w:val="1"/>
        </w:rPr>
        <w:t> </w:t>
      </w:r>
      <w:r>
        <w:rPr/>
        <w:t>Accordance with </w:t>
      </w:r>
      <w:r>
        <w:rPr>
          <w:i/>
        </w:rPr>
        <w:t>Government Auditing Standards</w:t>
      </w:r>
      <w:r>
        <w:rPr/>
        <w:t>.</w:t>
      </w:r>
      <w:r>
        <w:rPr>
          <w:spacing w:val="62"/>
        </w:rPr>
        <w:t> </w:t>
      </w:r>
      <w:r>
        <w:rPr/>
        <w:t>Disclosures in that report, which is dated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considered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letter.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260"/>
      </w:pPr>
      <w:r>
        <w:rPr/>
        <w:t>Prior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259" w:right="798"/>
        <w:jc w:val="both"/>
      </w:pPr>
      <w:r>
        <w:rPr/>
        <w:t>Section 10.554(1)(i)1., Rules of the Auditor General, requires that we determine whether or not</w:t>
      </w:r>
      <w:r>
        <w:rPr>
          <w:spacing w:val="1"/>
        </w:rPr>
        <w:t> </w:t>
      </w:r>
      <w:r>
        <w:rPr/>
        <w:t>corrective actions have been taken to address findings and recommendations made in the</w:t>
      </w:r>
      <w:r>
        <w:rPr>
          <w:spacing w:val="1"/>
        </w:rPr>
        <w:t> </w:t>
      </w:r>
      <w:r>
        <w:rPr/>
        <w:t>preceding financial audit report. There were no findings or recommendations in the preceding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audit</w:t>
      </w:r>
      <w:r>
        <w:rPr>
          <w:spacing w:val="2"/>
        </w:rPr>
        <w:t> </w:t>
      </w:r>
      <w:r>
        <w:rPr/>
        <w:t>report.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  <w:ind w:left="260"/>
      </w:pPr>
      <w:r>
        <w:rPr/>
        <w:t>Financial</w:t>
      </w:r>
      <w:r>
        <w:rPr>
          <w:spacing w:val="-2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3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10.554(1)(i)5.a.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10.556(7),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 procedures and communicate the results of our determination as to whether or not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described in Section 218.503(1), Florida Statutes, and to identify the specific conditions met.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our audit, we determined that Capital Region Community Development District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conditions described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218.503(1)</w:t>
      </w:r>
      <w:r>
        <w:rPr>
          <w:spacing w:val="-2"/>
        </w:rPr>
        <w:t> </w:t>
      </w:r>
      <w:r>
        <w:rPr/>
        <w:t>Florida</w:t>
      </w:r>
      <w:r>
        <w:rPr>
          <w:spacing w:val="-3"/>
        </w:rPr>
        <w:t> </w:t>
      </w:r>
      <w:r>
        <w:rPr/>
        <w:t>Statutes.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31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28"/>
          <w:footerReference w:type="default" r:id="rId29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4416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677912" cy="1002792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912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46" w:lineRule="exact" w:before="93"/>
        <w:ind w:left="260"/>
      </w:pPr>
      <w:r>
        <w:rPr/>
        <w:t>To 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46" w:lineRule="exact"/>
        <w:ind w:left="260"/>
      </w:pPr>
      <w:r>
        <w:rPr/>
        <w:t>Capital</w:t>
      </w:r>
      <w:r>
        <w:rPr>
          <w:spacing w:val="-5"/>
        </w:rPr>
        <w:t> </w:t>
      </w:r>
      <w:r>
        <w:rPr/>
        <w:t>Region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District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5"/>
        <w:jc w:val="both"/>
      </w:pPr>
      <w:r>
        <w:rPr/>
        <w:t>Pursuant to Sections 10.554(1)(i)5.b. and 10.556(8), Rules of the Auditor General, we applied</w:t>
      </w:r>
      <w:r>
        <w:rPr>
          <w:spacing w:val="1"/>
        </w:rPr>
        <w:t> </w:t>
      </w:r>
      <w:r>
        <w:rPr/>
        <w:t>financial condition assessment procedures for Capital Region Community Development District.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condition;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representations made by management and the review of the financial information provided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30,</w:t>
      </w:r>
      <w:r>
        <w:rPr>
          <w:spacing w:val="2"/>
        </w:rPr>
        <w:t> </w:t>
      </w:r>
      <w:r>
        <w:rPr/>
        <w:t>2020.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59" w:right="797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10.554(1)(i)2.,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recommendations to improve financial management.</w:t>
      </w:r>
      <w:r>
        <w:rPr>
          <w:spacing w:val="1"/>
        </w:rPr>
        <w:t> </w:t>
      </w:r>
      <w:r>
        <w:rPr/>
        <w:t>In connection with our audit, we did not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recommendations.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60"/>
        <w:jc w:val="both"/>
      </w:pPr>
      <w:r>
        <w:rPr/>
        <w:t>Additional</w:t>
      </w:r>
      <w:r>
        <w:rPr>
          <w:spacing w:val="-3"/>
        </w:rPr>
        <w:t> </w:t>
      </w:r>
      <w:r>
        <w:rPr/>
        <w:t>Matters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9" w:right="794"/>
        <w:jc w:val="both"/>
      </w:pPr>
      <w:r>
        <w:rPr/>
        <w:t>Section</w:t>
      </w:r>
      <w:r>
        <w:rPr>
          <w:spacing w:val="1"/>
        </w:rPr>
        <w:t> </w:t>
      </w:r>
      <w:r>
        <w:rPr/>
        <w:t>10.554(1)(i)3.,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62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noncompliance with provisions of contracts or grant agreements, or abuse, that have occurred,</w:t>
      </w:r>
      <w:r>
        <w:rPr>
          <w:spacing w:val="1"/>
        </w:rPr>
        <w:t> </w:t>
      </w:r>
      <w:r>
        <w:rPr/>
        <w:t>or are likely to have occurred, that have an effect on the financial statements that is less than</w:t>
      </w:r>
      <w:r>
        <w:rPr>
          <w:spacing w:val="1"/>
        </w:rPr>
        <w:t> </w:t>
      </w:r>
      <w:r>
        <w:rPr/>
        <w:t>material but warrants the attention of those charged with governance.</w:t>
      </w:r>
      <w:r>
        <w:rPr>
          <w:spacing w:val="1"/>
        </w:rPr>
        <w:t> </w:t>
      </w:r>
      <w:r>
        <w:rPr/>
        <w:t>In connection with our</w:t>
      </w:r>
      <w:r>
        <w:rPr>
          <w:spacing w:val="1"/>
        </w:rPr>
        <w:t> </w:t>
      </w:r>
      <w:r>
        <w:rPr/>
        <w:t>audit,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did not note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findings.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ind w:left="259"/>
        <w:jc w:val="both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Letter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58" w:right="794"/>
        <w:jc w:val="both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876169</wp:posOffset>
            </wp:positionH>
            <wp:positionV relativeFrom="paragraph">
              <wp:posOffset>820952</wp:posOffset>
            </wp:positionV>
            <wp:extent cx="2429005" cy="752855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5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Our management letter is intended solely for the information and use of the Legislative Auditing</w:t>
      </w:r>
      <w:r>
        <w:rPr>
          <w:spacing w:val="1"/>
        </w:rPr>
        <w:t> </w:t>
      </w:r>
      <w:r>
        <w:rPr/>
        <w:t>Committee, members of the Florida Senate and the Florida House of Representatives, the</w:t>
      </w:r>
      <w:r>
        <w:rPr>
          <w:spacing w:val="1"/>
        </w:rPr>
        <w:t> </w:t>
      </w:r>
      <w:r>
        <w:rPr/>
        <w:t>Florida Auditor General, Federal and other granting agencies, the Board of Supervisors, and</w:t>
      </w:r>
      <w:r>
        <w:rPr>
          <w:spacing w:val="1"/>
        </w:rPr>
        <w:t> </w:t>
      </w:r>
      <w:r>
        <w:rPr/>
        <w:t>applicable management, and is not intended to be and should not be used by anyone other than</w:t>
      </w:r>
      <w:r>
        <w:rPr>
          <w:spacing w:val="-59"/>
        </w:rPr>
        <w:t> </w:t>
      </w:r>
      <w:r>
        <w:rPr/>
        <w:t>these</w:t>
      </w:r>
      <w:r>
        <w:rPr>
          <w:spacing w:val="-1"/>
        </w:rPr>
        <w:t> </w:t>
      </w:r>
      <w:r>
        <w:rPr/>
        <w:t>specified parties.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28" w:lineRule="auto" w:before="1"/>
        <w:ind w:left="258" w:right="6290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6" w:lineRule="auto"/>
        <w:ind w:left="258" w:right="8271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32</w:t>
      </w:r>
      <w:r>
        <w:rPr>
          <w:spacing w:val="-2"/>
        </w:rPr>
        <w:t> </w:t>
      </w:r>
      <w:r>
        <w:rPr/>
        <w:t>-</w:t>
      </w:r>
    </w:p>
    <w:p>
      <w:pPr>
        <w:spacing w:after="0"/>
        <w:jc w:val="center"/>
        <w:sectPr>
          <w:headerReference w:type="default" r:id="rId30"/>
          <w:footerReference w:type="default" r:id="rId31"/>
          <w:pgSz w:w="12240" w:h="15840"/>
          <w:pgMar w:header="0" w:footer="0" w:top="1500" w:bottom="280" w:left="1180" w:right="6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885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4488" cy="1004011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488" cy="1004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ind w:left="2549" w:right="2504" w:hanging="569"/>
      </w:pPr>
      <w:bookmarkStart w:name="8 -16 Report on Compliance with Sec. 218" w:id="21"/>
      <w:bookmarkEnd w:id="21"/>
      <w:r>
        <w:rPr>
          <w:b w:val="0"/>
        </w:rPr>
      </w:r>
      <w:r>
        <w:rPr/>
        <w:t>INDEPENDENT ACCOUNTANTS’ REPORT/COMPLIANCE</w:t>
      </w:r>
      <w:r>
        <w:rPr>
          <w:spacing w:val="-59"/>
        </w:rPr>
        <w:t> </w:t>
      </w:r>
      <w:r>
        <w:rPr/>
        <w:t>WITH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46" w:lineRule="exact" w:before="154"/>
        <w:ind w:left="259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line="228" w:lineRule="auto" w:before="4"/>
        <w:ind w:left="259" w:right="5433"/>
      </w:pPr>
      <w:r>
        <w:rPr/>
        <w:t>Capital Region Community Development District</w:t>
      </w:r>
      <w:r>
        <w:rPr>
          <w:spacing w:val="-60"/>
        </w:rPr>
        <w:t> </w:t>
      </w:r>
      <w:r>
        <w:rPr/>
        <w:t>Leon</w:t>
      </w:r>
      <w:r>
        <w:rPr>
          <w:spacing w:val="-1"/>
        </w:rPr>
        <w:t> </w:t>
      </w:r>
      <w:r>
        <w:rPr/>
        <w:t>County,</w:t>
      </w:r>
      <w:r>
        <w:rPr>
          <w:spacing w:val="2"/>
        </w:rPr>
        <w:t> </w:t>
      </w:r>
      <w:r>
        <w:rPr/>
        <w:t>Florida</w:t>
      </w:r>
    </w:p>
    <w:p>
      <w:pPr>
        <w:pStyle w:val="BodyText"/>
        <w:rPr>
          <w:sz w:val="24"/>
        </w:rPr>
      </w:pPr>
    </w:p>
    <w:p>
      <w:pPr>
        <w:pStyle w:val="BodyText"/>
        <w:spacing w:line="228" w:lineRule="auto" w:before="203"/>
        <w:ind w:left="259" w:right="793"/>
        <w:jc w:val="both"/>
      </w:pPr>
      <w:r>
        <w:rPr/>
        <w:t>We have examined Capital Region Community Development District's compliance with Section</w:t>
      </w:r>
      <w:r>
        <w:rPr>
          <w:spacing w:val="1"/>
        </w:rPr>
        <w:t> </w:t>
      </w:r>
      <w:r>
        <w:rPr/>
        <w:t>218.415,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based on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examination.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 w:before="1"/>
        <w:ind w:left="259" w:right="795"/>
        <w:jc w:val="both"/>
      </w:pPr>
      <w:r>
        <w:rPr/>
        <w:t>Our examination was conducted in accordance with attestation standards established by the</w:t>
      </w:r>
      <w:r>
        <w:rPr>
          <w:spacing w:val="1"/>
        </w:rPr>
        <w:t> </w:t>
      </w:r>
      <w:r>
        <w:rPr/>
        <w:t>American Institute of Certified Public Accountants and, accordingly, included examining, on a</w:t>
      </w:r>
      <w:r>
        <w:rPr>
          <w:spacing w:val="1"/>
        </w:rPr>
        <w:t> </w:t>
      </w:r>
      <w:r>
        <w:rPr/>
        <w:t>test basis, evidence about Capital Region Community Development District’s compliance with</w:t>
      </w:r>
      <w:r>
        <w:rPr>
          <w:spacing w:val="1"/>
        </w:rPr>
        <w:t> </w:t>
      </w:r>
      <w:r>
        <w:rPr/>
        <w:t>those requirements and performing such other procedures as we considered necessary in the</w:t>
      </w:r>
      <w:r>
        <w:rPr>
          <w:spacing w:val="1"/>
        </w:rPr>
        <w:t> </w:t>
      </w:r>
      <w:r>
        <w:rPr/>
        <w:t>circumstances. We believe that our examination provides a reasonable basis for our opinion.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District’s</w:t>
      </w:r>
      <w:r>
        <w:rPr>
          <w:spacing w:val="-3"/>
        </w:rPr>
        <w:t> </w:t>
      </w:r>
      <w:r>
        <w:rPr/>
        <w:t>compliance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260" w:right="797"/>
        <w:jc w:val="both"/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818094</wp:posOffset>
            </wp:positionH>
            <wp:positionV relativeFrom="paragraph">
              <wp:posOffset>332634</wp:posOffset>
            </wp:positionV>
            <wp:extent cx="2429003" cy="752855"/>
            <wp:effectExtent l="0" t="0" r="0" b="0"/>
            <wp:wrapNone/>
            <wp:docPr id="2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003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complied,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respects,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</w:t>
      </w:r>
      <w:r>
        <w:rPr>
          <w:spacing w:val="-4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4"/>
        </w:rPr>
        <w:t> </w:t>
      </w:r>
      <w:r>
        <w:rPr/>
        <w:t>September 30,</w:t>
      </w:r>
      <w:r>
        <w:rPr>
          <w:spacing w:val="1"/>
        </w:rPr>
        <w:t> </w:t>
      </w:r>
      <w:r>
        <w:rPr/>
        <w:t>2020.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28" w:lineRule="auto"/>
        <w:ind w:left="260" w:right="6288"/>
      </w:pPr>
      <w:r>
        <w:rPr/>
        <w:t>Berger, Toombs, Elam, Gaines &amp; Frank</w:t>
      </w:r>
      <w:r>
        <w:rPr>
          <w:spacing w:val="-59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Public Accountants PL</w:t>
      </w:r>
    </w:p>
    <w:p>
      <w:pPr>
        <w:pStyle w:val="BodyText"/>
        <w:spacing w:line="456" w:lineRule="auto"/>
        <w:ind w:left="260" w:right="8269"/>
      </w:pPr>
      <w:r>
        <w:rPr/>
        <w:t>Fort Pierce, Florida</w:t>
      </w:r>
      <w:r>
        <w:rPr>
          <w:spacing w:val="-59"/>
        </w:rPr>
        <w:t> </w:t>
      </w:r>
      <w:r>
        <w:rPr/>
        <w:t>June 28,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4"/>
        <w:ind w:left="211" w:right="747"/>
        <w:jc w:val="center"/>
      </w:pPr>
      <w:r>
        <w:rPr/>
        <w:t>-</w:t>
      </w:r>
      <w:r>
        <w:rPr>
          <w:spacing w:val="2"/>
        </w:rPr>
        <w:t> </w:t>
      </w:r>
      <w:r>
        <w:rPr/>
        <w:t>33</w:t>
      </w:r>
      <w:r>
        <w:rPr>
          <w:spacing w:val="-2"/>
        </w:rPr>
        <w:t> </w:t>
      </w:r>
      <w:r>
        <w:rPr/>
        <w:t>-</w:t>
      </w:r>
    </w:p>
    <w:sectPr>
      <w:headerReference w:type="default" r:id="rId32"/>
      <w:footerReference w:type="default" r:id="rId33"/>
      <w:pgSz w:w="12240" w:h="15840"/>
      <w:pgMar w:header="0" w:footer="0" w:top="1500" w:bottom="280" w:left="11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60004pt;margin-top:742.725769pt;width:21.65pt;height:14.35pt;mso-position-horizontal-relative:page;mso-position-vertical-relative:page;z-index:-17468416" type="#_x0000_t202" id="docshape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-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2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42188pt;margin-top:741.448608pt;width:20.45pt;height:13.55pt;mso-position-horizontal-relative:page;mso-position-vertical-relative:page;z-index:-17467392" type="#_x0000_t202" id="docshape1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-</w:t>
                </w:r>
                <w:r>
                  <w:rPr>
                    <w:spacing w:val="-3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spacing w:val="-3"/>
                    <w:w w:val="105"/>
                    <w:sz w:val="20"/>
                  </w:rPr>
                  <w:t> </w:t>
                </w:r>
                <w:r>
                  <w:rPr>
                    <w:w w:val="105"/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622pt;margin-top:717.197266pt;width:224.1pt;height:13.4pt;mso-position-horizontal-relative:page;mso-position-vertical-relative:page;z-index:-17466368" type="#_x0000_t202" id="docshape16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See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accompanying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notes</w:t>
                </w:r>
                <w:r>
                  <w:rPr>
                    <w:i/>
                    <w:spacing w:val="1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to</w:t>
                </w:r>
                <w:r>
                  <w:rPr>
                    <w:i/>
                    <w:spacing w:val="1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financial</w:t>
                </w:r>
                <w:r>
                  <w:rPr>
                    <w:i/>
                    <w:spacing w:val="15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602203pt;margin-top:741.557251pt;width:25.8pt;height:13.4pt;mso-position-horizontal-relative:page;mso-position-vertical-relative:page;z-index:-17465856" type="#_x0000_t202" id="docshape17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6022pt;margin-top:719.191772pt;width:214.1pt;height:12.9pt;mso-position-horizontal-relative:page;mso-position-vertical-relative:page;z-index:-17465344" type="#_x0000_t202" id="docshape39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sz w:val="19"/>
                  </w:rPr>
                  <w:t>See</w:t>
                </w:r>
                <w:r>
                  <w:rPr>
                    <w:i/>
                    <w:spacing w:val="1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accompanying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notes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to</w:t>
                </w:r>
                <w:r>
                  <w:rPr>
                    <w:i/>
                    <w:spacing w:val="1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financial</w:t>
                </w:r>
                <w:r>
                  <w:rPr>
                    <w:i/>
                    <w:spacing w:val="1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42188pt;margin-top:741.111328pt;width:26.55pt;height:13.8pt;mso-position-horizontal-relative:page;mso-position-vertical-relative:page;z-index:-17464832" type="#_x0000_t202" id="docshape4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-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22205pt;margin-top:740.785461pt;width:24.3pt;height:14.3pt;mso-position-horizontal-relative:page;mso-position-vertical-relative:page;z-index:-17464320" type="#_x0000_t202" id="docshape70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-</w:t>
                </w:r>
                <w:r>
                  <w:rPr>
                    <w:spacing w:val="1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9"/>
                  </w:rPr>
                  <w:t> </w:t>
                </w:r>
                <w:r>
                  <w:rPr>
                    <w:sz w:val="19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22205pt;margin-top:742.340393pt;width:24.3pt;height:12.75pt;mso-position-horizontal-relative:page;mso-position-vertical-relative:page;z-index:-17463808" type="#_x0000_t202" id="docshape7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-</w:t>
                </w:r>
                <w:r>
                  <w:rPr>
                    <w:spacing w:val="1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spacing w:val="-1"/>
                    <w:sz w:val="19"/>
                  </w:rPr>
                  <w:t> </w:t>
                </w:r>
                <w:r>
                  <w:rPr>
                    <w:sz w:val="19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9622pt;margin-top:716.031311pt;width:230.8pt;height:13.8pt;mso-position-horizontal-relative:page;mso-position-vertical-relative:page;z-index:-17462784" type="#_x0000_t202" id="docshape9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i/>
                    <w:sz w:val="21"/>
                  </w:rPr>
                </w:pPr>
                <w:r>
                  <w:rPr>
                    <w:i/>
                    <w:sz w:val="21"/>
                  </w:rPr>
                  <w:t>See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accompanying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notes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to</w:t>
                </w:r>
                <w:r>
                  <w:rPr>
                    <w:i/>
                    <w:spacing w:val="-1"/>
                    <w:sz w:val="21"/>
                  </w:rPr>
                  <w:t> </w:t>
                </w:r>
                <w:r>
                  <w:rPr>
                    <w:i/>
                    <w:sz w:val="21"/>
                  </w:rPr>
                  <w:t>financial statements.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42188pt;margin-top:741.111328pt;width:26.55pt;height:13.8pt;mso-position-horizontal-relative:page;mso-position-vertical-relative:page;z-index:-17462272" type="#_x0000_t202" id="docshape9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-</w:t>
                </w:r>
                <w:r>
                  <w:rPr>
                    <w:spacing w:val="-2"/>
                    <w:sz w:val="2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sz w:val="21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59027pt;margin-top:742.712341pt;width:27.8pt;height:14.35pt;mso-position-horizontal-relative:page;mso-position-vertical-relative:page;z-index:-17461248" type="#_x0000_t202" id="docshape117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-</w:t>
                </w:r>
                <w:r>
                  <w:rPr>
                    <w:spacing w:val="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8.160004pt;margin-top:71.325783pt;width:255.6pt;height:39.65pt;mso-position-horizontal-relative:page;mso-position-vertical-relative:page;z-index:-17468928" type="#_x0000_t202" id="docshape1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Capital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Region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Community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Development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District</w:t>
                </w:r>
                <w:r>
                  <w:rPr>
                    <w:b/>
                    <w:spacing w:val="-58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MANAGEMENT’S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DISCUSSION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AND</w:t>
                </w:r>
                <w:r>
                  <w:rPr>
                    <w:b/>
                    <w:spacing w:val="-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ANALYSIS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the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Year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Ended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September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30,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562195pt;margin-top:71.728607pt;width:240.65pt;height:26.85pt;mso-position-horizontal-relative:page;mso-position-vertical-relative:page;z-index:-17467904" type="#_x0000_t202" id="docshape11" filled="false" stroked="false">
          <v:textbox inset="0,0,0,0">
            <w:txbxContent>
              <w:p>
                <w:pPr>
                  <w:spacing w:line="278" w:lineRule="auto" w:before="14"/>
                  <w:ind w:left="857" w:right="0" w:hanging="838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Capital</w:t>
                </w:r>
                <w:r>
                  <w:rPr>
                    <w:b/>
                    <w:spacing w:val="3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Region</w:t>
                </w:r>
                <w:r>
                  <w:rPr>
                    <w:b/>
                    <w:spacing w:val="3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Community</w:t>
                </w:r>
                <w:r>
                  <w:rPr>
                    <w:b/>
                    <w:spacing w:val="30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Development</w:t>
                </w:r>
                <w:r>
                  <w:rPr>
                    <w:b/>
                    <w:spacing w:val="3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District</w:t>
                </w:r>
                <w:r>
                  <w:rPr>
                    <w:b/>
                    <w:spacing w:val="-53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STATEMENT</w:t>
                </w:r>
                <w:r>
                  <w:rPr>
                    <w:b/>
                    <w:spacing w:val="-7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OF</w:t>
                </w:r>
                <w:r>
                  <w:rPr>
                    <w:b/>
                    <w:spacing w:val="-5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NET</w:t>
                </w:r>
                <w:r>
                  <w:rPr>
                    <w:b/>
                    <w:spacing w:val="-6"/>
                    <w:w w:val="105"/>
                    <w:sz w:val="20"/>
                  </w:rPr>
                  <w:t> </w:t>
                </w:r>
                <w:r>
                  <w:rPr>
                    <w:b/>
                    <w:w w:val="105"/>
                    <w:sz w:val="20"/>
                  </w:rPr>
                  <w:t>POSITION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7.362198pt;margin-top:71.717239pt;width:237.2pt;height:26.6pt;mso-position-horizontal-relative:page;mso-position-vertical-relative:page;z-index:-17466880" type="#_x0000_t202" id="docshape15" filled="false" stroked="false">
          <v:textbox inset="0,0,0,0">
            <w:txbxContent>
              <w:p>
                <w:pPr>
                  <w:spacing w:line="276" w:lineRule="auto" w:before="12"/>
                  <w:ind w:left="989" w:right="0" w:hanging="97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Capital</w:t>
                </w:r>
                <w:r>
                  <w:rPr>
                    <w:b/>
                    <w:spacing w:val="1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Region</w:t>
                </w:r>
                <w:r>
                  <w:rPr>
                    <w:b/>
                    <w:spacing w:val="1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Community</w:t>
                </w:r>
                <w:r>
                  <w:rPr>
                    <w:b/>
                    <w:spacing w:val="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Development</w:t>
                </w:r>
                <w:r>
                  <w:rPr>
                    <w:b/>
                    <w:spacing w:val="1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District</w:t>
                </w:r>
                <w:r>
                  <w:rPr>
                    <w:b/>
                    <w:spacing w:val="-5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STATEMENT</w:t>
                </w:r>
                <w:r>
                  <w:rPr>
                    <w:b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ACTIVITIES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3.522202pt;margin-top:71.631340pt;width:245pt;height:13.8pt;mso-position-horizontal-relative:page;mso-position-vertical-relative:page;z-index:-17463296" type="#_x0000_t202" id="docshape9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Capital Region</w:t>
                </w:r>
                <w:r>
                  <w:rPr>
                    <w:b/>
                    <w:spacing w:val="2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Community</w:t>
                </w:r>
                <w:r>
                  <w:rPr>
                    <w:b/>
                    <w:spacing w:val="-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Development District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8.160004pt;margin-top:71.325783pt;width:255.6pt;height:39.65pt;mso-position-horizontal-relative:page;mso-position-vertical-relative:page;z-index:-17461760" type="#_x0000_t202" id="docshape116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Capital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Region</w:t>
                </w:r>
                <w:r>
                  <w:rPr>
                    <w:b/>
                    <w:spacing w:val="-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Community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Development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District</w:t>
                </w:r>
                <w:r>
                  <w:rPr>
                    <w:b/>
                    <w:spacing w:val="-58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NOTES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TO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FINANCIAL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STATEMENTS</w:t>
                </w:r>
              </w:p>
              <w:p>
                <w:pPr>
                  <w:spacing w:before="1"/>
                  <w:ind w:left="20" w:right="1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September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30,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7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980" w:hanging="33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4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99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56" w:hanging="368"/>
        <w:jc w:val="left"/>
      </w:pPr>
      <w:rPr>
        <w:rFonts w:hint="default" w:ascii="Arial" w:hAnsi="Arial" w:eastAsia="Arial" w:cs="Arial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5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1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7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2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6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972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39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973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40" w:hanging="3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36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72" w:hanging="329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99" w:hanging="26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3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0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1"/>
      <w:ind w:left="294"/>
    </w:pPr>
    <w:rPr>
      <w:rFonts w:ascii="Arial" w:hAnsi="Arial" w:eastAsia="Arial" w:cs="Arial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4"/>
      <w:ind w:left="300"/>
    </w:pPr>
    <w:rPr>
      <w:rFonts w:ascii="Arial" w:hAnsi="Arial" w:eastAsia="Arial" w:cs="Arial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"/>
      <w:ind w:left="654"/>
    </w:pPr>
    <w:rPr>
      <w:rFonts w:ascii="Arial" w:hAnsi="Arial" w:eastAsia="Arial" w:cs="Arial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"/>
      <w:ind w:left="664"/>
    </w:pPr>
    <w:rPr>
      <w:rFonts w:ascii="Arial" w:hAnsi="Arial" w:eastAsia="Arial" w:cs="Arial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line="252" w:lineRule="exact"/>
      <w:ind w:left="1018"/>
    </w:pPr>
    <w:rPr>
      <w:rFonts w:ascii="Arial" w:hAnsi="Arial" w:eastAsia="Arial" w:cs="Arial"/>
      <w:sz w:val="22"/>
      <w:szCs w:val="22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line="252" w:lineRule="exact"/>
      <w:ind w:left="1377"/>
    </w:pPr>
    <w:rPr>
      <w:rFonts w:ascii="Arial" w:hAnsi="Arial" w:eastAsia="Arial" w:cs="Arial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 w:after="28"/>
      <w:ind w:left="5380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9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00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0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footer" Target="footer6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footer" Target="footer8.xml"/><Relationship Id="rId24" Type="http://schemas.openxmlformats.org/officeDocument/2006/relationships/header" Target="header9.xml"/><Relationship Id="rId25" Type="http://schemas.openxmlformats.org/officeDocument/2006/relationships/footer" Target="footer9.xml"/><Relationship Id="rId26" Type="http://schemas.openxmlformats.org/officeDocument/2006/relationships/header" Target="header10.xml"/><Relationship Id="rId27" Type="http://schemas.openxmlformats.org/officeDocument/2006/relationships/footer" Target="footer10.xml"/><Relationship Id="rId28" Type="http://schemas.openxmlformats.org/officeDocument/2006/relationships/header" Target="header11.xml"/><Relationship Id="rId29" Type="http://schemas.openxmlformats.org/officeDocument/2006/relationships/footer" Target="footer11.xml"/><Relationship Id="rId30" Type="http://schemas.openxmlformats.org/officeDocument/2006/relationships/header" Target="header12.xml"/><Relationship Id="rId31" Type="http://schemas.openxmlformats.org/officeDocument/2006/relationships/footer" Target="footer12.xml"/><Relationship Id="rId32" Type="http://schemas.openxmlformats.org/officeDocument/2006/relationships/header" Target="header13.xml"/><Relationship Id="rId33" Type="http://schemas.openxmlformats.org/officeDocument/2006/relationships/footer" Target="footer13.xm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 toombs elam gaines and frank</dc:creator>
  <cp:keywords>capital region 2020 audit</cp:keywords>
  <dc:subject>capital region 2020 audit</dc:subject>
  <dc:title>Capital Region Community Development District, September 30, 2020 Financial Statements</dc:title>
  <dcterms:created xsi:type="dcterms:W3CDTF">2021-07-14T17:11:30Z</dcterms:created>
  <dcterms:modified xsi:type="dcterms:W3CDTF">2021-07-14T17:11:30Z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Adobe Acrobat Standard 2020 20.4.30005</vt:lpwstr>
  </property>
  <property fmtid="{D5CDD505-2E9C-101B-9397-08002B2CF9AE}" pid="4" name="LastSaved">
    <vt:filetime>2021-07-14T00:00:00Z</vt:filetime>
  </property>
</Properties>
</file>